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599" w:rsidRDefault="00533599" w:rsidP="00533599">
      <w:pPr>
        <w:rPr>
          <w:b/>
          <w:sz w:val="28"/>
          <w:szCs w:val="28"/>
        </w:rPr>
      </w:pPr>
    </w:p>
    <w:p w:rsidR="00533599" w:rsidRDefault="00533599" w:rsidP="00533599">
      <w:pPr>
        <w:jc w:val="center"/>
        <w:rPr>
          <w:b/>
          <w:sz w:val="28"/>
          <w:szCs w:val="28"/>
        </w:rPr>
      </w:pPr>
    </w:p>
    <w:p w:rsidR="00533599" w:rsidRPr="002B161B" w:rsidRDefault="00533599" w:rsidP="00533599">
      <w:pPr>
        <w:jc w:val="center"/>
        <w:rPr>
          <w:b/>
          <w:sz w:val="28"/>
          <w:szCs w:val="28"/>
        </w:rPr>
      </w:pPr>
      <w:r>
        <w:rPr>
          <w:b/>
          <w:sz w:val="28"/>
          <w:szCs w:val="28"/>
        </w:rPr>
        <w:t>PRAVIDLA</w:t>
      </w:r>
      <w:r w:rsidRPr="002B161B">
        <w:rPr>
          <w:b/>
          <w:sz w:val="28"/>
          <w:szCs w:val="28"/>
        </w:rPr>
        <w:t xml:space="preserve"> č. </w:t>
      </w:r>
      <w:r w:rsidRPr="00533599">
        <w:rPr>
          <w:b/>
          <w:sz w:val="28"/>
          <w:szCs w:val="28"/>
        </w:rPr>
        <w:t>1/2018</w:t>
      </w:r>
    </w:p>
    <w:p w:rsidR="00533599" w:rsidRPr="002B161B" w:rsidRDefault="00533599" w:rsidP="00533599">
      <w:pPr>
        <w:jc w:val="center"/>
        <w:rPr>
          <w:sz w:val="28"/>
          <w:szCs w:val="28"/>
        </w:rPr>
      </w:pPr>
      <w:r w:rsidRPr="002B161B">
        <w:rPr>
          <w:b/>
          <w:sz w:val="28"/>
          <w:szCs w:val="28"/>
        </w:rPr>
        <w:t>k</w:t>
      </w:r>
    </w:p>
    <w:p w:rsidR="00533599" w:rsidRPr="002B161B" w:rsidRDefault="00533599" w:rsidP="00533599">
      <w:pPr>
        <w:jc w:val="center"/>
        <w:rPr>
          <w:b/>
          <w:sz w:val="28"/>
          <w:szCs w:val="28"/>
        </w:rPr>
      </w:pPr>
      <w:r>
        <w:rPr>
          <w:b/>
          <w:sz w:val="28"/>
          <w:szCs w:val="28"/>
        </w:rPr>
        <w:t>Motivačnímu a evidenčnímu systému pro odpadové hospodářství („MESOH“)</w:t>
      </w:r>
      <w:r>
        <w:rPr>
          <w:b/>
          <w:sz w:val="28"/>
          <w:szCs w:val="28"/>
        </w:rPr>
        <w:br/>
      </w:r>
      <w:r w:rsidRPr="009377B3">
        <w:rPr>
          <w:b/>
          <w:sz w:val="28"/>
          <w:szCs w:val="28"/>
        </w:rPr>
        <w:t xml:space="preserve">v obci </w:t>
      </w:r>
      <w:r>
        <w:rPr>
          <w:b/>
          <w:sz w:val="28"/>
          <w:szCs w:val="28"/>
        </w:rPr>
        <w:t>Malá Morava</w:t>
      </w:r>
    </w:p>
    <w:p w:rsidR="00533599" w:rsidRDefault="00533599" w:rsidP="00533599">
      <w:pPr>
        <w:jc w:val="center"/>
        <w:rPr>
          <w:b/>
        </w:rPr>
      </w:pPr>
    </w:p>
    <w:p w:rsidR="00533599" w:rsidRDefault="00533599" w:rsidP="00533599">
      <w:pPr>
        <w:jc w:val="both"/>
      </w:pPr>
      <w:r>
        <w:t>Pravidla schválena: Zastupitelstvem obce Malá Morava</w:t>
      </w:r>
    </w:p>
    <w:p w:rsidR="00533599" w:rsidRDefault="00533599" w:rsidP="00533599">
      <w:pPr>
        <w:jc w:val="both"/>
      </w:pPr>
      <w:r>
        <w:t xml:space="preserve">Schválena </w:t>
      </w:r>
      <w:r>
        <w:t>dne 13.12.2018</w:t>
      </w:r>
    </w:p>
    <w:p w:rsidR="00533599" w:rsidRDefault="00533599" w:rsidP="00533599">
      <w:pPr>
        <w:contextualSpacing/>
        <w:jc w:val="both"/>
      </w:pPr>
    </w:p>
    <w:p w:rsidR="00533599" w:rsidRDefault="00533599" w:rsidP="00533599">
      <w:pPr>
        <w:contextualSpacing/>
        <w:jc w:val="center"/>
      </w:pPr>
      <w:r>
        <w:t>Zastupitelstvo</w:t>
      </w:r>
      <w:r w:rsidRPr="000470B7">
        <w:t xml:space="preserve"> </w:t>
      </w:r>
      <w:r w:rsidRPr="009377B3">
        <w:t xml:space="preserve">obce </w:t>
      </w:r>
      <w:r>
        <w:t>Malá Morava</w:t>
      </w:r>
      <w:r w:rsidRPr="000470B7">
        <w:t xml:space="preserve"> schválila</w:t>
      </w:r>
      <w:r>
        <w:t xml:space="preserve"> dne </w:t>
      </w:r>
      <w:r w:rsidRPr="00533599">
        <w:t>13.12.2018</w:t>
      </w:r>
      <w:r w:rsidRPr="00881458">
        <w:t xml:space="preserve"> usnesením č. </w:t>
      </w:r>
      <w:r>
        <w:t>2018/02/06</w:t>
      </w:r>
      <w:r w:rsidRPr="00881458">
        <w:t xml:space="preserve"> </w:t>
      </w:r>
      <w:r>
        <w:br/>
      </w:r>
      <w:r w:rsidRPr="00881458">
        <w:rPr>
          <w:b/>
        </w:rPr>
        <w:t>„</w:t>
      </w:r>
      <w:r>
        <w:rPr>
          <w:b/>
        </w:rPr>
        <w:t>Pravidla k Motivačnímu a evidenčnímu systému pro odpadové hospodářství</w:t>
      </w:r>
      <w:r w:rsidRPr="00881458">
        <w:rPr>
          <w:b/>
        </w:rPr>
        <w:t>“</w:t>
      </w:r>
      <w:r>
        <w:t xml:space="preserve">. </w:t>
      </w:r>
      <w:r>
        <w:br/>
      </w:r>
      <w:r w:rsidRPr="001A6AC4">
        <w:t xml:space="preserve"> </w:t>
      </w:r>
    </w:p>
    <w:p w:rsidR="00533599" w:rsidRDefault="00533599" w:rsidP="00533599">
      <w:pPr>
        <w:jc w:val="center"/>
      </w:pPr>
      <w:r>
        <w:t xml:space="preserve">Cílem tohoto systému je snížit produkci směsného odpadu, zvýšit podíl separace </w:t>
      </w:r>
      <w:r w:rsidRPr="000D72EF">
        <w:t>a předcházet vzniku odpadů, dále dát o</w:t>
      </w:r>
      <w:r>
        <w:t>bčanům možnost ovlivnit ekologickým přístupem k nakládání s odpady výši svého poplatku a učinit tak systém nakládání s odpady spravedlivější a motivačnější.</w:t>
      </w:r>
    </w:p>
    <w:p w:rsidR="00533599" w:rsidRDefault="00533599" w:rsidP="00533599">
      <w:pPr>
        <w:rPr>
          <w:b/>
        </w:rPr>
      </w:pPr>
    </w:p>
    <w:p w:rsidR="00533599" w:rsidRPr="002A6FCE" w:rsidRDefault="00533599" w:rsidP="00533599">
      <w:pPr>
        <w:rPr>
          <w:b/>
        </w:rPr>
      </w:pPr>
    </w:p>
    <w:p w:rsidR="00533599" w:rsidRPr="002B161B" w:rsidRDefault="00533599" w:rsidP="00533599">
      <w:pPr>
        <w:autoSpaceDE w:val="0"/>
        <w:jc w:val="center"/>
        <w:outlineLvl w:val="1"/>
        <w:rPr>
          <w:b/>
          <w:bCs/>
          <w:sz w:val="28"/>
          <w:szCs w:val="28"/>
        </w:rPr>
      </w:pPr>
      <w:r w:rsidRPr="002B161B">
        <w:rPr>
          <w:b/>
          <w:bCs/>
          <w:sz w:val="28"/>
          <w:szCs w:val="28"/>
        </w:rPr>
        <w:t>Základní pojmy</w:t>
      </w:r>
    </w:p>
    <w:p w:rsidR="00533599" w:rsidRPr="007742A0" w:rsidRDefault="00533599" w:rsidP="00533599">
      <w:pPr>
        <w:jc w:val="both"/>
      </w:pPr>
      <w:r>
        <w:t>Pro účely těchto pravidel</w:t>
      </w:r>
      <w:r w:rsidRPr="007742A0">
        <w:t>:</w:t>
      </w:r>
    </w:p>
    <w:p w:rsidR="00533599" w:rsidRPr="007742A0" w:rsidRDefault="00533599" w:rsidP="00533599">
      <w:pPr>
        <w:jc w:val="both"/>
      </w:pPr>
    </w:p>
    <w:p w:rsidR="00533599" w:rsidRPr="007742A0" w:rsidRDefault="00533599" w:rsidP="00533599">
      <w:pPr>
        <w:pStyle w:val="Odstavecseseznamem"/>
        <w:numPr>
          <w:ilvl w:val="0"/>
          <w:numId w:val="1"/>
        </w:numPr>
        <w:tabs>
          <w:tab w:val="left" w:pos="851"/>
        </w:tabs>
        <w:suppressAutoHyphens w:val="0"/>
        <w:ind w:left="794" w:hanging="397"/>
      </w:pPr>
      <w:r w:rsidRPr="007742A0">
        <w:rPr>
          <w:b/>
        </w:rPr>
        <w:t>komunální odpad</w:t>
      </w:r>
      <w:r w:rsidRPr="007742A0">
        <w:t xml:space="preserve"> je veškerý</w:t>
      </w:r>
      <w:r>
        <w:t xml:space="preserve"> odpad vznikající </w:t>
      </w:r>
      <w:r w:rsidRPr="000470B7">
        <w:t>na území obce</w:t>
      </w:r>
      <w:r w:rsidRPr="007C6E1B">
        <w:t xml:space="preserve"> při činnosti</w:t>
      </w:r>
      <w:r w:rsidRPr="007742A0">
        <w:t xml:space="preserve"> fyzických osob s výjimkou odpadů vznikajících u právnických osob nebo fyzických osob oprávněných k podnikání,</w:t>
      </w:r>
    </w:p>
    <w:p w:rsidR="00533599" w:rsidRPr="007742A0" w:rsidRDefault="00533599" w:rsidP="00533599">
      <w:pPr>
        <w:pStyle w:val="Odstavecseseznamem"/>
        <w:tabs>
          <w:tab w:val="left" w:pos="851"/>
        </w:tabs>
        <w:ind w:left="785"/>
      </w:pPr>
    </w:p>
    <w:p w:rsidR="00533599"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2035A5">
        <w:rPr>
          <w:b/>
        </w:rPr>
        <w:t>směsný odpad</w:t>
      </w:r>
      <w:r w:rsidRPr="002035A5">
        <w:t xml:space="preserve"> je složka komunálního odpadu, která zůstává po vytř</w:t>
      </w:r>
      <w:r>
        <w:t>ídění složek odpadu, jako je papír, plast, sklo, bioodpad, kovy, textil atd.,</w:t>
      </w:r>
    </w:p>
    <w:p w:rsidR="00533599" w:rsidRPr="007742A0" w:rsidRDefault="00533599" w:rsidP="00533599">
      <w:pPr>
        <w:pStyle w:val="Odstavecseseznamem"/>
        <w:ind w:left="0"/>
      </w:pPr>
    </w:p>
    <w:p w:rsidR="00533599" w:rsidRPr="007742A0"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7742A0">
        <w:rPr>
          <w:b/>
        </w:rPr>
        <w:t>biologicky rozložitelný odpad</w:t>
      </w:r>
      <w:r>
        <w:rPr>
          <w:b/>
        </w:rPr>
        <w:t xml:space="preserve"> </w:t>
      </w:r>
      <w:r>
        <w:t>(dále jen “bioodpad”)</w:t>
      </w:r>
      <w:r w:rsidRPr="007742A0">
        <w:t xml:space="preserve"> je složka komunálního odpadu, která je schopna biologického rozkladu aerobním nebo anaerobním způsobem,</w:t>
      </w:r>
    </w:p>
    <w:p w:rsidR="00533599" w:rsidRPr="007742A0" w:rsidRDefault="00533599" w:rsidP="00533599">
      <w:pPr>
        <w:pStyle w:val="Odstavecseseznamem"/>
        <w:tabs>
          <w:tab w:val="left" w:pos="851"/>
        </w:tabs>
        <w:spacing w:before="100" w:beforeAutospacing="1" w:after="100" w:afterAutospacing="1"/>
        <w:ind w:left="0"/>
        <w:jc w:val="both"/>
      </w:pPr>
    </w:p>
    <w:p w:rsidR="00533599" w:rsidRPr="009377B3"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rPr>
          <w:sz w:val="20"/>
          <w:u w:val="single"/>
        </w:rPr>
      </w:pPr>
      <w:r w:rsidRPr="00F00258">
        <w:rPr>
          <w:b/>
        </w:rPr>
        <w:t>sběrná nádoba</w:t>
      </w:r>
      <w:r w:rsidRPr="00F00258">
        <w:t xml:space="preserve"> je typizovaná nádoba/pytel určená k odložení komunálního odpadu (tzv. popelnice, kontejner, nebo velkoobjemový kontejner) nebo zvláštní sběrná nádoba</w:t>
      </w:r>
      <w:r>
        <w:t>,</w:t>
      </w:r>
      <w:r w:rsidRPr="00F00258">
        <w:t xml:space="preserve"> popř. pytel pro odděleně vytří</w:t>
      </w:r>
      <w:r>
        <w:t xml:space="preserve">děné složky komunálního odpadu označená čárovým/QR kódem, popř. čipem. </w:t>
      </w:r>
      <w:r w:rsidRPr="00F00258">
        <w:t xml:space="preserve">Ve sběrné nádobě/pytli je komunální odpad přechodně shromažďován do doby svozu. </w:t>
      </w:r>
      <w:r w:rsidRPr="009377B3">
        <w:rPr>
          <w:u w:val="single"/>
        </w:rPr>
        <w:t>Sběrné nádoby/pytle neoznačené definovaným čárovým/QR kódem nebudou v den svozu obslouženy. Definovaný čárový/QR kód je kód, který dodala obec,</w:t>
      </w:r>
    </w:p>
    <w:p w:rsidR="00533599" w:rsidRPr="007742A0" w:rsidRDefault="00533599" w:rsidP="00533599">
      <w:pPr>
        <w:pStyle w:val="Odstavecseseznamem"/>
        <w:rPr>
          <w:sz w:val="20"/>
        </w:rPr>
      </w:pPr>
    </w:p>
    <w:p w:rsidR="00533599"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7742A0">
        <w:rPr>
          <w:b/>
        </w:rPr>
        <w:t>sběrné místo</w:t>
      </w:r>
      <w:r w:rsidRPr="007742A0">
        <w:t xml:space="preserve"> je místo, kde jsou sběrné nádoby trvale nebo přechodně umístěny,</w:t>
      </w:r>
    </w:p>
    <w:p w:rsidR="00533599" w:rsidRDefault="00533599" w:rsidP="00533599">
      <w:pPr>
        <w:pStyle w:val="Odstavecseseznamem"/>
      </w:pPr>
    </w:p>
    <w:p w:rsidR="00533599"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CE0E2A">
        <w:rPr>
          <w:b/>
        </w:rPr>
        <w:t>okolí sběrných nádob</w:t>
      </w:r>
      <w:r>
        <w:t xml:space="preserve"> je prostor vymezený vzdáleností 1,5 m (všemi směry) os sběrných nádob</w:t>
      </w:r>
    </w:p>
    <w:p w:rsidR="00533599" w:rsidRDefault="00533599" w:rsidP="00533599">
      <w:pPr>
        <w:pStyle w:val="Odstavecseseznamem"/>
        <w:ind w:left="0"/>
      </w:pPr>
    </w:p>
    <w:p w:rsidR="00533599" w:rsidRDefault="00533599" w:rsidP="00533599">
      <w:pPr>
        <w:pStyle w:val="Odstavecseseznamem"/>
        <w:numPr>
          <w:ilvl w:val="0"/>
          <w:numId w:val="1"/>
        </w:numPr>
        <w:tabs>
          <w:tab w:val="left" w:pos="851"/>
        </w:tabs>
        <w:suppressAutoHyphens w:val="0"/>
        <w:ind w:left="794" w:hanging="397"/>
        <w:jc w:val="both"/>
      </w:pPr>
      <w:r w:rsidRPr="007742A0">
        <w:rPr>
          <w:b/>
        </w:rPr>
        <w:t>svozová společnost</w:t>
      </w:r>
      <w:r w:rsidRPr="007742A0">
        <w:t xml:space="preserve"> je oprávněná osoba</w:t>
      </w:r>
      <w:r>
        <w:t xml:space="preserve">, se kterou uzavřela </w:t>
      </w:r>
      <w:r w:rsidRPr="004F74A2">
        <w:t>obec</w:t>
      </w:r>
      <w:r>
        <w:t xml:space="preserve"> </w:t>
      </w:r>
      <w:r w:rsidRPr="007742A0">
        <w:t>smlouvu na zajištění systému</w:t>
      </w:r>
      <w:r>
        <w:t xml:space="preserve"> svozu a likvidace odpadů</w:t>
      </w:r>
      <w:r w:rsidRPr="007742A0">
        <w:t xml:space="preserve"> nebo její subdodavatel,</w:t>
      </w:r>
    </w:p>
    <w:p w:rsidR="00533599" w:rsidRDefault="00533599" w:rsidP="00533599">
      <w:pPr>
        <w:pStyle w:val="Odstavecseseznamem"/>
      </w:pPr>
    </w:p>
    <w:p w:rsidR="00533599" w:rsidRDefault="00533599" w:rsidP="00533599">
      <w:pPr>
        <w:pStyle w:val="Odstavecseseznamem"/>
        <w:numPr>
          <w:ilvl w:val="0"/>
          <w:numId w:val="1"/>
        </w:numPr>
        <w:tabs>
          <w:tab w:val="left" w:pos="851"/>
        </w:tabs>
        <w:suppressAutoHyphens w:val="0"/>
        <w:ind w:left="794" w:hanging="397"/>
        <w:jc w:val="both"/>
      </w:pPr>
      <w:r w:rsidRPr="004A2740">
        <w:rPr>
          <w:b/>
        </w:rPr>
        <w:t xml:space="preserve">objekt </w:t>
      </w:r>
      <w:r>
        <w:t>je bytový a rodinný dům nebo stavba, ve které je alespoň jeden byt, nebo stavba pro individuální rekreaci,</w:t>
      </w:r>
    </w:p>
    <w:p w:rsidR="00533599" w:rsidRDefault="00533599" w:rsidP="00533599">
      <w:pPr>
        <w:pStyle w:val="Odstavecseseznamem"/>
      </w:pPr>
    </w:p>
    <w:p w:rsidR="00533599" w:rsidRDefault="00533599" w:rsidP="00533599">
      <w:pPr>
        <w:pStyle w:val="Odstavecseseznamem"/>
        <w:numPr>
          <w:ilvl w:val="0"/>
          <w:numId w:val="1"/>
        </w:numPr>
        <w:tabs>
          <w:tab w:val="left" w:pos="851"/>
        </w:tabs>
        <w:suppressAutoHyphens w:val="0"/>
        <w:ind w:left="794" w:hanging="397"/>
        <w:jc w:val="both"/>
      </w:pPr>
      <w:r w:rsidRPr="004A2740">
        <w:rPr>
          <w:b/>
        </w:rPr>
        <w:t>vlastník objektu</w:t>
      </w:r>
      <w:r>
        <w:t xml:space="preserve"> je fyzická nebo právnická osoba, která vlastní objekt,</w:t>
      </w:r>
    </w:p>
    <w:p w:rsidR="00533599" w:rsidRDefault="00533599" w:rsidP="00533599">
      <w:pPr>
        <w:pStyle w:val="Odstavecseseznamem"/>
      </w:pPr>
    </w:p>
    <w:p w:rsidR="00533599" w:rsidRPr="00056EA2" w:rsidRDefault="00533599" w:rsidP="00533599">
      <w:pPr>
        <w:pStyle w:val="Odstavecseseznamem"/>
        <w:numPr>
          <w:ilvl w:val="0"/>
          <w:numId w:val="1"/>
        </w:numPr>
        <w:tabs>
          <w:tab w:val="left" w:pos="851"/>
        </w:tabs>
        <w:suppressAutoHyphens w:val="0"/>
        <w:ind w:left="794" w:hanging="397"/>
        <w:jc w:val="both"/>
      </w:pPr>
      <w:r w:rsidRPr="00CE0E2A">
        <w:rPr>
          <w:b/>
        </w:rPr>
        <w:t>mobilní svoz komunálního odpadu</w:t>
      </w:r>
      <w:r>
        <w:t xml:space="preserve"> je sběr a svoz určených složek komunálního odpadu prováděný dvakrát ročně ve stanovených termínech na určených místech,</w:t>
      </w:r>
    </w:p>
    <w:p w:rsidR="00533599" w:rsidRDefault="00533599" w:rsidP="00533599">
      <w:pPr>
        <w:pStyle w:val="Odstavecseseznamem"/>
      </w:pPr>
    </w:p>
    <w:p w:rsidR="00533599" w:rsidRPr="00CE0E2A"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CE0E2A">
        <w:rPr>
          <w:b/>
        </w:rPr>
        <w:t>sběrný dvůr</w:t>
      </w:r>
      <w:r w:rsidRPr="00CE0E2A">
        <w:t xml:space="preserve"> obce je zařízení, ve kterém mohou fyzické osoby s trvalým pobytem v obci a další fyzické osoby, které jsou definované v obecně závazné vyhlášce o místním poplatku za provoz systému jako poplatníci, bezplatně odkládat vytříděné složky komunálního odpadu a za úplatu stavební odpad. Sběrný dvůr je rovněž místem zpětného odběru elektro zařízen.</w:t>
      </w:r>
    </w:p>
    <w:p w:rsidR="00533599" w:rsidRPr="007742A0" w:rsidRDefault="00533599" w:rsidP="00533599">
      <w:pPr>
        <w:pStyle w:val="Odstavecseseznamem"/>
        <w:ind w:left="0"/>
      </w:pPr>
    </w:p>
    <w:p w:rsidR="00533599" w:rsidRPr="007742A0"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Pr>
          <w:b/>
        </w:rPr>
        <w:t>motivační a evidenční systém pro odpadové hospodářství</w:t>
      </w:r>
      <w:r w:rsidRPr="007742A0">
        <w:t xml:space="preserve"> (dále jen “</w:t>
      </w:r>
      <w:r>
        <w:t>MESOH</w:t>
      </w:r>
      <w:r w:rsidRPr="007742A0">
        <w:t>“) je systém nakládání s odpady založen</w:t>
      </w:r>
      <w:r>
        <w:t>ý na adresném odkládání odpadů,</w:t>
      </w:r>
    </w:p>
    <w:p w:rsidR="00533599" w:rsidRPr="007742A0" w:rsidRDefault="00533599" w:rsidP="00533599">
      <w:pPr>
        <w:pStyle w:val="Odstavecseseznamem"/>
      </w:pPr>
    </w:p>
    <w:p w:rsidR="00533599" w:rsidRPr="00FB2EA8"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FB2EA8">
        <w:rPr>
          <w:b/>
        </w:rPr>
        <w:t>adresné odkládání odpadů</w:t>
      </w:r>
      <w:r w:rsidRPr="00FB2EA8">
        <w:t xml:space="preserve"> je odkládání odpadů do sběrných nádob/pytlů označených čipem</w:t>
      </w:r>
      <w:r>
        <w:t>,</w:t>
      </w:r>
      <w:r w:rsidRPr="00FB2EA8">
        <w:t xml:space="preserve"> popř. čárovým/QR kódem, které jsou pomocí unikátního identifikačního čísla nádoby přiřazeny ke konkrétním účastníkům systému,</w:t>
      </w:r>
    </w:p>
    <w:p w:rsidR="00533599" w:rsidRDefault="00533599" w:rsidP="00533599">
      <w:pPr>
        <w:pStyle w:val="Odstavecseseznamem"/>
      </w:pPr>
    </w:p>
    <w:p w:rsidR="00533599" w:rsidRPr="00FB2EA8"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FB2EA8">
        <w:rPr>
          <w:b/>
        </w:rPr>
        <w:t>identifikační číslo nádoby</w:t>
      </w:r>
      <w:r w:rsidRPr="00FB2EA8">
        <w:t xml:space="preserve"> (dále jen “ID nádoby“ či „</w:t>
      </w:r>
      <w:proofErr w:type="spellStart"/>
      <w:r w:rsidRPr="00FB2EA8">
        <w:t>Barcode</w:t>
      </w:r>
      <w:proofErr w:type="spellEnd"/>
      <w:r w:rsidRPr="00FB2EA8">
        <w:t>“) je číselný kód uvedený na čipu</w:t>
      </w:r>
      <w:r>
        <w:t>,</w:t>
      </w:r>
      <w:r w:rsidRPr="00FB2EA8">
        <w:t xml:space="preserve"> popř. čárovém/QR kódu, který je připevněn na sběrné nádobě/pytli,</w:t>
      </w:r>
    </w:p>
    <w:p w:rsidR="00533599" w:rsidRDefault="00533599" w:rsidP="00533599">
      <w:pPr>
        <w:pStyle w:val="Odstavecseseznamem"/>
      </w:pPr>
    </w:p>
    <w:p w:rsidR="00533599" w:rsidRPr="00FB2EA8"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FB2EA8">
        <w:rPr>
          <w:b/>
        </w:rPr>
        <w:t>účastníci systému</w:t>
      </w:r>
      <w:r w:rsidRPr="00FB2EA8">
        <w:t xml:space="preserve"> jsou osoby s poplatkovou povinností (osoby s trvalým pobytem, cizinci, rekreanti) i osoby bez poplatkové povinnosti, které </w:t>
      </w:r>
      <w:r w:rsidRPr="00CE0E2A">
        <w:t>produkují v obci</w:t>
      </w:r>
      <w:r w:rsidRPr="007C6E1B">
        <w:t xml:space="preserve"> odpad</w:t>
      </w:r>
      <w:r>
        <w:t>,</w:t>
      </w:r>
    </w:p>
    <w:p w:rsidR="00533599" w:rsidRDefault="00533599" w:rsidP="00533599">
      <w:pPr>
        <w:pStyle w:val="Odstavecseseznamem"/>
      </w:pPr>
    </w:p>
    <w:p w:rsidR="00533599" w:rsidRPr="00FB2EA8"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FB2EA8">
        <w:rPr>
          <w:b/>
        </w:rPr>
        <w:t>stanoviště</w:t>
      </w:r>
      <w:r w:rsidRPr="00FB2EA8">
        <w:t xml:space="preserve"> je skupina účastníků systému (jeden a více účastníků), kteří užívají jeden odpadový účet a odkládají odpady do společných sběrných nádob/pytlů. Každé stanoviště je označeno identifikačním číslem stanoviště. Tvoří jej zejména domácnost</w:t>
      </w:r>
      <w:r>
        <w:t>,</w:t>
      </w:r>
      <w:r w:rsidRPr="00FB2EA8">
        <w:t xml:space="preserve"> popř. více domácností v rámci bytového domu</w:t>
      </w:r>
      <w:r>
        <w:t>,</w:t>
      </w:r>
    </w:p>
    <w:p w:rsidR="00533599" w:rsidRDefault="00533599" w:rsidP="00533599">
      <w:pPr>
        <w:pStyle w:val="Odstavecseseznamem"/>
        <w:rPr>
          <w:b/>
        </w:rPr>
      </w:pPr>
    </w:p>
    <w:p w:rsidR="00533599" w:rsidRPr="00FB2EA8"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FB2EA8">
        <w:rPr>
          <w:b/>
        </w:rPr>
        <w:t>odpadový účet</w:t>
      </w:r>
      <w:r w:rsidRPr="00FB2EA8">
        <w:t xml:space="preserve"> je uživatelský účet na síti internet provozovaný pod doménou </w:t>
      </w:r>
      <w:hyperlink r:id="rId7" w:history="1">
        <w:r w:rsidRPr="00FB2EA8">
          <w:rPr>
            <w:rStyle w:val="Hypertextovodkaz"/>
          </w:rPr>
          <w:t>www.mojeodpadky.cz</w:t>
        </w:r>
      </w:hyperlink>
      <w:r w:rsidRPr="00FB2EA8">
        <w:t>. Je zabezpečen unikátním loginem a heslem, které systém generuje každé reálné i předpokládané kontaktní osobě či správci stanoviště,</w:t>
      </w:r>
    </w:p>
    <w:p w:rsidR="00533599" w:rsidRPr="007742A0" w:rsidRDefault="00533599" w:rsidP="00533599">
      <w:pPr>
        <w:pStyle w:val="Odstavecseseznamem"/>
        <w:ind w:left="0"/>
      </w:pPr>
    </w:p>
    <w:p w:rsidR="00533599" w:rsidRPr="00FB2EA8"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FB2EA8">
        <w:rPr>
          <w:b/>
        </w:rPr>
        <w:t>identifikační číslo stanoviště</w:t>
      </w:r>
      <w:r w:rsidRPr="00FB2EA8">
        <w:t xml:space="preserve"> (dále jen “ID stanoviště“) je číselný kód, který je danému stanovišti vygenerován při tvorbě odpadových účtů. Slouží pro identifikaci stanoviště,</w:t>
      </w:r>
    </w:p>
    <w:p w:rsidR="00533599" w:rsidRPr="007742A0" w:rsidRDefault="00533599" w:rsidP="00533599">
      <w:pPr>
        <w:pStyle w:val="Odstavecseseznamem"/>
      </w:pPr>
    </w:p>
    <w:p w:rsidR="00533599" w:rsidRPr="000470B7"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7742A0">
        <w:rPr>
          <w:b/>
        </w:rPr>
        <w:t>kontaktní osoba stanoviště</w:t>
      </w:r>
      <w:r w:rsidRPr="007742A0">
        <w:t xml:space="preserve"> </w:t>
      </w:r>
      <w:r w:rsidRPr="007C6E1B">
        <w:t>je zástupce stanoviště, který za své stanoviště jedná se svozovou společností, popř. s </w:t>
      </w:r>
      <w:r w:rsidRPr="00CE0E2A">
        <w:t>příslušným odborem obce ve</w:t>
      </w:r>
      <w:r w:rsidRPr="000470B7">
        <w:t xml:space="preserve"> věcech odpadového hospodářství. Vyplňuje odpadový dotazník a inventuru stanoviště, </w:t>
      </w:r>
    </w:p>
    <w:p w:rsidR="00533599" w:rsidRPr="000470B7" w:rsidRDefault="00533599" w:rsidP="00533599">
      <w:pPr>
        <w:pStyle w:val="Odstavecseseznamem"/>
        <w:rPr>
          <w:b/>
        </w:rPr>
      </w:pPr>
    </w:p>
    <w:p w:rsidR="00533599" w:rsidRPr="00E4781D"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0470B7">
        <w:rPr>
          <w:b/>
        </w:rPr>
        <w:t>správce stanoviště</w:t>
      </w:r>
      <w:r w:rsidRPr="000470B7">
        <w:t xml:space="preserve"> je zástupce více jak </w:t>
      </w:r>
      <w:proofErr w:type="gramStart"/>
      <w:r w:rsidRPr="000470B7">
        <w:t>20 členného</w:t>
      </w:r>
      <w:proofErr w:type="gramEnd"/>
      <w:r w:rsidRPr="000470B7">
        <w:t xml:space="preserve"> stanoviště, který za své stanoviště jedná se svozovou společností, popř. s příslušným </w:t>
      </w:r>
      <w:r w:rsidRPr="00CE0E2A">
        <w:t>odborem obce</w:t>
      </w:r>
      <w:r w:rsidRPr="000470B7">
        <w:t xml:space="preserve"> ve věcech odpadového hospodářství. Vyplňuje odpadový dotazník a inventuru stanoviště</w:t>
      </w:r>
      <w:r w:rsidRPr="00E4781D">
        <w:t>,</w:t>
      </w:r>
    </w:p>
    <w:p w:rsidR="00533599" w:rsidRDefault="00533599" w:rsidP="00533599">
      <w:pPr>
        <w:pStyle w:val="Odstavecseseznamem"/>
        <w:jc w:val="both"/>
        <w:rPr>
          <w:color w:val="FF0000"/>
        </w:rPr>
      </w:pPr>
    </w:p>
    <w:p w:rsidR="00533599" w:rsidRPr="00152DE7"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152DE7">
        <w:rPr>
          <w:b/>
        </w:rPr>
        <w:t xml:space="preserve">správce nádoby </w:t>
      </w:r>
      <w:r w:rsidRPr="00152DE7">
        <w:t>má právo přijmout případně odmítnout nové účastníky systému, kteří si do svého odpadového účtu uvedou identifikační číslo nádoby spravované správcem. Dále může bez uvedení důvodu stávajícím uživatelům nádoby odepřít užívání dané nádoby</w:t>
      </w:r>
      <w:r>
        <w:t>,</w:t>
      </w:r>
    </w:p>
    <w:p w:rsidR="00533599" w:rsidRPr="00152DE7" w:rsidRDefault="00533599" w:rsidP="00533599">
      <w:pPr>
        <w:pStyle w:val="Odstavecseseznamem"/>
      </w:pPr>
    </w:p>
    <w:p w:rsidR="00533599" w:rsidRPr="00152DE7"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152DE7">
        <w:rPr>
          <w:b/>
        </w:rPr>
        <w:t>identifikační číslo adresy</w:t>
      </w:r>
      <w:r w:rsidRPr="00152DE7">
        <w:t xml:space="preserve"> (dále jen “ID adresy“) je číselný kód, který je danému stanovišti vygenerován při tvorbě odpadových účtů. Slouží pro rozvolňování obslouženého objemu sběrných nádob na směsný odpad v lokalitách s vyšší mírou anonymity</w:t>
      </w:r>
      <w:r>
        <w:t>,</w:t>
      </w:r>
    </w:p>
    <w:p w:rsidR="00533599" w:rsidRPr="00247EC4" w:rsidRDefault="00533599" w:rsidP="00533599">
      <w:pPr>
        <w:pStyle w:val="Odstavecseseznamem"/>
      </w:pPr>
    </w:p>
    <w:p w:rsidR="00533599" w:rsidRPr="00152DE7"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152DE7">
        <w:rPr>
          <w:b/>
        </w:rPr>
        <w:t xml:space="preserve">sběrné hnízdo </w:t>
      </w:r>
      <w:r w:rsidRPr="00152DE7">
        <w:t>je skupina sběrných nádob se shodným identifikačním číslem hnízda. Tyto sběrné nádoby užívají účastníci systému různých stanovišť</w:t>
      </w:r>
      <w:r>
        <w:t>,</w:t>
      </w:r>
    </w:p>
    <w:p w:rsidR="00533599" w:rsidRPr="00152DE7" w:rsidRDefault="00533599" w:rsidP="00533599">
      <w:pPr>
        <w:pStyle w:val="Odstavecseseznamem"/>
      </w:pPr>
    </w:p>
    <w:p w:rsidR="00533599" w:rsidRPr="00152DE7" w:rsidRDefault="00533599" w:rsidP="00533599">
      <w:pPr>
        <w:pStyle w:val="Odstavecseseznamem"/>
        <w:numPr>
          <w:ilvl w:val="0"/>
          <w:numId w:val="1"/>
        </w:numPr>
        <w:tabs>
          <w:tab w:val="left" w:pos="851"/>
        </w:tabs>
        <w:suppressAutoHyphens w:val="0"/>
        <w:spacing w:before="100" w:beforeAutospacing="1" w:after="100" w:afterAutospacing="1"/>
        <w:ind w:left="794" w:hanging="397"/>
        <w:jc w:val="both"/>
      </w:pPr>
      <w:r w:rsidRPr="00152DE7">
        <w:rPr>
          <w:b/>
        </w:rPr>
        <w:t>identifikační číslo hnízda</w:t>
      </w:r>
      <w:r w:rsidRPr="00152DE7">
        <w:t xml:space="preserve"> (dále jen “ID hnízda“) je číselný kód, který se může párovat s identifikačním číslem nádoby. Sběrné nádoby se shodným ID hnízda tvoří sběrné hnízdo</w:t>
      </w:r>
      <w:r>
        <w:t>,</w:t>
      </w:r>
    </w:p>
    <w:p w:rsidR="00533599" w:rsidRPr="00E4781D" w:rsidRDefault="00533599" w:rsidP="00533599">
      <w:pPr>
        <w:pStyle w:val="Odstavecseseznamem"/>
        <w:tabs>
          <w:tab w:val="left" w:pos="851"/>
        </w:tabs>
        <w:spacing w:before="100" w:beforeAutospacing="1" w:after="100" w:afterAutospacing="1"/>
        <w:ind w:left="0"/>
        <w:jc w:val="both"/>
      </w:pPr>
    </w:p>
    <w:p w:rsidR="00533599" w:rsidRPr="000470B7" w:rsidRDefault="00533599" w:rsidP="00533599">
      <w:pPr>
        <w:pStyle w:val="Odstavecseseznamem"/>
        <w:numPr>
          <w:ilvl w:val="0"/>
          <w:numId w:val="1"/>
        </w:numPr>
        <w:tabs>
          <w:tab w:val="left" w:pos="851"/>
        </w:tabs>
        <w:suppressAutoHyphens w:val="0"/>
        <w:ind w:left="794" w:hanging="397"/>
        <w:jc w:val="both"/>
      </w:pPr>
      <w:r w:rsidRPr="00775CA9">
        <w:rPr>
          <w:b/>
        </w:rPr>
        <w:t>o</w:t>
      </w:r>
      <w:r w:rsidRPr="00F10707">
        <w:rPr>
          <w:b/>
        </w:rPr>
        <w:t xml:space="preserve">dpadový </w:t>
      </w:r>
      <w:r w:rsidRPr="000470B7">
        <w:rPr>
          <w:b/>
        </w:rPr>
        <w:t>dotazník</w:t>
      </w:r>
      <w:r w:rsidRPr="000470B7">
        <w:t xml:space="preserve"> je formulář, do kterého kontaktní osoba/správce stanoviště uvede závazek, jak dané stanoviště nakládá/hodlá nakládat s jednotlivými druhy odpadů. Vzor odpadového dotazníku tvoří přílohu č. 1 těchto pravidel,</w:t>
      </w:r>
    </w:p>
    <w:p w:rsidR="00533599" w:rsidRPr="000470B7" w:rsidRDefault="00533599" w:rsidP="00533599">
      <w:pPr>
        <w:pStyle w:val="Odstavecseseznamem"/>
        <w:tabs>
          <w:tab w:val="left" w:pos="851"/>
        </w:tabs>
        <w:ind w:left="794"/>
        <w:jc w:val="both"/>
      </w:pPr>
    </w:p>
    <w:p w:rsidR="00533599" w:rsidRPr="000470B7" w:rsidRDefault="00533599" w:rsidP="00533599">
      <w:pPr>
        <w:pStyle w:val="Odstavecseseznamem"/>
        <w:numPr>
          <w:ilvl w:val="0"/>
          <w:numId w:val="1"/>
        </w:numPr>
        <w:tabs>
          <w:tab w:val="left" w:pos="851"/>
        </w:tabs>
        <w:suppressAutoHyphens w:val="0"/>
        <w:ind w:left="794" w:hanging="397"/>
        <w:jc w:val="both"/>
      </w:pPr>
      <w:r w:rsidRPr="000470B7">
        <w:rPr>
          <w:b/>
        </w:rPr>
        <w:t>inventura stanoviště</w:t>
      </w:r>
      <w:r w:rsidRPr="000470B7">
        <w:t xml:space="preserve"> je formulář, do kterého kontaktní osoba/správce stanoviště uvede účastníky systému a sběrné nádoby tvořící dané stanoviště. Vzor inventury stanoviště tvoří </w:t>
      </w:r>
      <w:r w:rsidRPr="00CE0E2A">
        <w:t>přílohu č. 2 těchto pravidel,</w:t>
      </w:r>
    </w:p>
    <w:p w:rsidR="00533599" w:rsidRDefault="00533599" w:rsidP="00533599">
      <w:pPr>
        <w:pStyle w:val="Odstavecseseznamem"/>
      </w:pPr>
    </w:p>
    <w:p w:rsidR="00533599" w:rsidRPr="001E206A" w:rsidRDefault="00533599" w:rsidP="00533599">
      <w:pPr>
        <w:pStyle w:val="Odstavecseseznamem"/>
        <w:numPr>
          <w:ilvl w:val="0"/>
          <w:numId w:val="1"/>
        </w:numPr>
        <w:tabs>
          <w:tab w:val="left" w:pos="851"/>
        </w:tabs>
        <w:suppressAutoHyphens w:val="0"/>
        <w:ind w:left="794" w:hanging="397"/>
        <w:jc w:val="both"/>
      </w:pPr>
      <w:r>
        <w:rPr>
          <w:b/>
        </w:rPr>
        <w:t>čas na stanovišti</w:t>
      </w:r>
      <w:r w:rsidRPr="00F10707">
        <w:t xml:space="preserve"> je </w:t>
      </w:r>
      <w:r>
        <w:t>koeficient</w:t>
      </w:r>
      <w:r w:rsidRPr="00F10707">
        <w:t xml:space="preserve">, </w:t>
      </w:r>
      <w:r>
        <w:t>který vyjadřuje míru pobytu účastníka systému na daném stanovišti,</w:t>
      </w:r>
    </w:p>
    <w:p w:rsidR="00533599" w:rsidRPr="004404AA" w:rsidRDefault="00533599" w:rsidP="00533599">
      <w:pPr>
        <w:pStyle w:val="Odstavecseseznamem"/>
      </w:pPr>
    </w:p>
    <w:p w:rsidR="00533599" w:rsidRPr="00CE0E2A" w:rsidRDefault="00533599" w:rsidP="00533599">
      <w:pPr>
        <w:pStyle w:val="Odstavecseseznamem"/>
        <w:numPr>
          <w:ilvl w:val="0"/>
          <w:numId w:val="1"/>
        </w:numPr>
        <w:tabs>
          <w:tab w:val="left" w:pos="851"/>
        </w:tabs>
        <w:suppressAutoHyphens w:val="0"/>
        <w:ind w:left="794" w:hanging="397"/>
        <w:jc w:val="both"/>
      </w:pPr>
      <w:r w:rsidRPr="00CE0E2A">
        <w:rPr>
          <w:b/>
        </w:rPr>
        <w:t>vybrané odpady</w:t>
      </w:r>
      <w:r w:rsidRPr="00CE0E2A">
        <w:t xml:space="preserve"> jsou odpady, které je účelné třídit adresně a přiřadit je k danému stanovišti. Jedná se o druhy odpadů jako je plast případně plast s nápojovými kartony, papír, kovové obaly, drobné elektrozařízení a jedlý olej a tuk. Návod, jak třídit vybrané odpady tvoří přílohu č. 7 těchto pravidel,</w:t>
      </w:r>
    </w:p>
    <w:p w:rsidR="00533599" w:rsidRPr="000470B7" w:rsidRDefault="00533599" w:rsidP="00533599">
      <w:pPr>
        <w:pStyle w:val="Odstavecseseznamem"/>
      </w:pPr>
    </w:p>
    <w:p w:rsidR="00533599" w:rsidRPr="000470B7" w:rsidRDefault="00533599" w:rsidP="00533599">
      <w:pPr>
        <w:pStyle w:val="Odstavecseseznamem"/>
        <w:numPr>
          <w:ilvl w:val="0"/>
          <w:numId w:val="1"/>
        </w:numPr>
        <w:tabs>
          <w:tab w:val="left" w:pos="851"/>
        </w:tabs>
        <w:suppressAutoHyphens w:val="0"/>
        <w:ind w:left="794" w:hanging="397"/>
        <w:jc w:val="both"/>
        <w:rPr>
          <w:b/>
        </w:rPr>
      </w:pPr>
      <w:r w:rsidRPr="000470B7">
        <w:rPr>
          <w:b/>
        </w:rPr>
        <w:t>EKO body za třídění odpadů</w:t>
      </w:r>
      <w:r w:rsidRPr="000470B7">
        <w:t xml:space="preserve"> jsou udělovány za odevzdané/obsloužené vybrané odpady, které splnili podmínky pro udělení EKO bodů za vytříděný odpad,</w:t>
      </w:r>
    </w:p>
    <w:p w:rsidR="00533599" w:rsidRPr="000470B7" w:rsidRDefault="00533599" w:rsidP="00533599">
      <w:pPr>
        <w:pStyle w:val="Odstavecseseznamem"/>
        <w:tabs>
          <w:tab w:val="left" w:pos="851"/>
        </w:tabs>
        <w:ind w:left="0"/>
        <w:jc w:val="both"/>
        <w:rPr>
          <w:b/>
        </w:rPr>
      </w:pPr>
    </w:p>
    <w:p w:rsidR="00533599" w:rsidRPr="000470B7" w:rsidRDefault="00533599" w:rsidP="00533599">
      <w:pPr>
        <w:pStyle w:val="Odstavecseseznamem"/>
        <w:numPr>
          <w:ilvl w:val="0"/>
          <w:numId w:val="1"/>
        </w:numPr>
        <w:tabs>
          <w:tab w:val="left" w:pos="851"/>
        </w:tabs>
        <w:suppressAutoHyphens w:val="0"/>
        <w:ind w:left="794" w:hanging="397"/>
        <w:jc w:val="both"/>
      </w:pPr>
      <w:r w:rsidRPr="000470B7">
        <w:rPr>
          <w:b/>
        </w:rPr>
        <w:t>EKO body za efektivní využívání nádob a pytlů</w:t>
      </w:r>
      <w:r w:rsidRPr="000470B7">
        <w:t xml:space="preserve"> jsou udělovány za třídění odpadů jako je </w:t>
      </w:r>
      <w:r w:rsidRPr="00CE0E2A">
        <w:t>bioodpad, sklo a textil</w:t>
      </w:r>
      <w:r w:rsidRPr="000470B7">
        <w:t>. Míra třídění těchto druhů odpadů se posuzuje dle efektivity využívání sběrných nádob a pytlů,</w:t>
      </w:r>
    </w:p>
    <w:p w:rsidR="00533599" w:rsidRPr="000470B7" w:rsidRDefault="00533599" w:rsidP="00533599">
      <w:pPr>
        <w:pStyle w:val="Odstavecseseznamem"/>
        <w:rPr>
          <w:b/>
        </w:rPr>
      </w:pPr>
    </w:p>
    <w:p w:rsidR="00533599" w:rsidRPr="000470B7" w:rsidRDefault="00533599" w:rsidP="00533599">
      <w:pPr>
        <w:pStyle w:val="Odstavecseseznamem"/>
        <w:numPr>
          <w:ilvl w:val="0"/>
          <w:numId w:val="1"/>
        </w:numPr>
        <w:tabs>
          <w:tab w:val="left" w:pos="851"/>
        </w:tabs>
        <w:suppressAutoHyphens w:val="0"/>
        <w:ind w:left="794" w:hanging="397"/>
        <w:jc w:val="both"/>
      </w:pPr>
      <w:r w:rsidRPr="000470B7">
        <w:rPr>
          <w:b/>
        </w:rPr>
        <w:t>EKO body za snižování produkce odpadů</w:t>
      </w:r>
      <w:r w:rsidRPr="000470B7">
        <w:t xml:space="preserve"> jsou udělovány za způsoby, kterými se snižuje produkce odpadů, např. používání jedné nákupní tašky a jiné způsoby. Seznam způsobů snižování produkce odpadů, které účastníci systému nejčastěji uvádějí, tvoří </w:t>
      </w:r>
      <w:r w:rsidRPr="00CE0E2A">
        <w:t>přílohu č. 3 těchto pravidel,</w:t>
      </w:r>
    </w:p>
    <w:p w:rsidR="00533599" w:rsidRDefault="00533599" w:rsidP="00533599">
      <w:pPr>
        <w:pStyle w:val="Odstavecseseznamem"/>
      </w:pPr>
    </w:p>
    <w:p w:rsidR="00533599" w:rsidRPr="00347A14" w:rsidRDefault="00533599" w:rsidP="00533599">
      <w:pPr>
        <w:pStyle w:val="Odstavecseseznamem"/>
        <w:numPr>
          <w:ilvl w:val="0"/>
          <w:numId w:val="1"/>
        </w:numPr>
        <w:tabs>
          <w:tab w:val="left" w:pos="851"/>
        </w:tabs>
        <w:suppressAutoHyphens w:val="0"/>
        <w:ind w:left="794" w:hanging="397"/>
        <w:jc w:val="both"/>
      </w:pPr>
      <w:r w:rsidRPr="00347A14">
        <w:rPr>
          <w:b/>
        </w:rPr>
        <w:t>EKO body za kompostování</w:t>
      </w:r>
      <w:r w:rsidRPr="00347A14">
        <w:t xml:space="preserve"> jsou udělovány za zpracovávání bioodpadu přímo v místě jeho vzniku a to způsoby, jakými jsou domácí kompostování, vyhazování bioodpadu na hnojiště nebo zkrmování bioodpadu zvířatům (praseti, </w:t>
      </w:r>
      <w:proofErr w:type="gramStart"/>
      <w:r w:rsidRPr="00347A14">
        <w:t>slepicím,</w:t>
      </w:r>
      <w:proofErr w:type="gramEnd"/>
      <w:r w:rsidRPr="00347A14">
        <w:t xml:space="preserve"> atd.)</w:t>
      </w:r>
      <w:r>
        <w:t>,</w:t>
      </w:r>
    </w:p>
    <w:p w:rsidR="00533599" w:rsidRPr="00B31C63" w:rsidRDefault="00533599" w:rsidP="00533599">
      <w:pPr>
        <w:pStyle w:val="Odstavecseseznamem"/>
        <w:rPr>
          <w:highlight w:val="cyan"/>
        </w:rPr>
      </w:pPr>
    </w:p>
    <w:p w:rsidR="00533599" w:rsidRPr="00337688" w:rsidRDefault="00533599" w:rsidP="00533599">
      <w:pPr>
        <w:pStyle w:val="Odstavecseseznamem"/>
        <w:numPr>
          <w:ilvl w:val="0"/>
          <w:numId w:val="1"/>
        </w:numPr>
        <w:tabs>
          <w:tab w:val="left" w:pos="851"/>
        </w:tabs>
        <w:suppressAutoHyphens w:val="0"/>
        <w:ind w:left="794" w:hanging="397"/>
        <w:jc w:val="both"/>
      </w:pPr>
      <w:r w:rsidRPr="00347A14">
        <w:rPr>
          <w:b/>
        </w:rPr>
        <w:t>EKO body za energie</w:t>
      </w:r>
      <w:r w:rsidRPr="00347A14">
        <w:t xml:space="preserve"> jsou udělovány za způsob vytápění jednotlivých domácností. Hlavním kritériem je ohleduplnost vůči blízkému okolí (sousedům) v podobě emisí, ohleduplnost vůči životnímu prostředí v podobě produkce odpadů a ohleduplnost vůči dalším generacím v podobě čerpání neobnovitelných zdrojů</w:t>
      </w:r>
      <w:r>
        <w:t>,</w:t>
      </w:r>
    </w:p>
    <w:p w:rsidR="00533599" w:rsidRPr="00347A14" w:rsidRDefault="00533599" w:rsidP="00533599">
      <w:pPr>
        <w:pStyle w:val="Odstavecseseznamem"/>
        <w:tabs>
          <w:tab w:val="left" w:pos="851"/>
        </w:tabs>
        <w:ind w:left="0"/>
        <w:jc w:val="both"/>
      </w:pPr>
    </w:p>
    <w:p w:rsidR="00533599" w:rsidRPr="00CB03E2" w:rsidRDefault="00533599" w:rsidP="00533599">
      <w:pPr>
        <w:pStyle w:val="Odstavecseseznamem"/>
        <w:numPr>
          <w:ilvl w:val="0"/>
          <w:numId w:val="1"/>
        </w:numPr>
        <w:tabs>
          <w:tab w:val="left" w:pos="851"/>
        </w:tabs>
        <w:suppressAutoHyphens w:val="0"/>
        <w:ind w:left="794" w:hanging="397"/>
        <w:jc w:val="both"/>
      </w:pPr>
      <w:r w:rsidRPr="00347A14">
        <w:rPr>
          <w:b/>
        </w:rPr>
        <w:t xml:space="preserve">EKO body za </w:t>
      </w:r>
      <w:r>
        <w:rPr>
          <w:b/>
        </w:rPr>
        <w:t>darování</w:t>
      </w:r>
      <w:r w:rsidRPr="00347A14">
        <w:t xml:space="preserve"> jsou udělovány za </w:t>
      </w:r>
      <w:r>
        <w:t>předcházení vzniku odpadů, ke kterému dochází v rámci nabízení a darování nepotřebných věcí jiným lidem, kteří dané věci dále využijí,</w:t>
      </w:r>
    </w:p>
    <w:p w:rsidR="00533599" w:rsidRPr="00347A14" w:rsidRDefault="00533599" w:rsidP="00533599">
      <w:pPr>
        <w:pStyle w:val="Odstavecseseznamem"/>
        <w:tabs>
          <w:tab w:val="left" w:pos="851"/>
        </w:tabs>
        <w:ind w:left="794"/>
        <w:jc w:val="both"/>
      </w:pPr>
    </w:p>
    <w:p w:rsidR="00533599" w:rsidRPr="00B163D9" w:rsidRDefault="00533599" w:rsidP="00533599">
      <w:pPr>
        <w:pStyle w:val="Odstavecseseznamem"/>
        <w:numPr>
          <w:ilvl w:val="0"/>
          <w:numId w:val="1"/>
        </w:numPr>
        <w:tabs>
          <w:tab w:val="left" w:pos="851"/>
        </w:tabs>
        <w:suppressAutoHyphens w:val="0"/>
        <w:ind w:left="794" w:hanging="397"/>
        <w:jc w:val="both"/>
      </w:pPr>
      <w:r w:rsidRPr="00347A14">
        <w:rPr>
          <w:b/>
        </w:rPr>
        <w:t xml:space="preserve">EKO body za </w:t>
      </w:r>
      <w:r>
        <w:rPr>
          <w:b/>
        </w:rPr>
        <w:t>nakupování</w:t>
      </w:r>
      <w:r w:rsidRPr="00347A14">
        <w:t xml:space="preserve"> jsou udělovány za </w:t>
      </w:r>
      <w:r>
        <w:t>předcházení vzniku odpadů, ke kterému dochází díky environmentálně uvědomělému nakupování,</w:t>
      </w:r>
    </w:p>
    <w:p w:rsidR="00533599" w:rsidRDefault="00533599" w:rsidP="00533599">
      <w:pPr>
        <w:pStyle w:val="Odstavecseseznamem"/>
      </w:pPr>
    </w:p>
    <w:p w:rsidR="00533599" w:rsidRPr="002659AB" w:rsidRDefault="00533599" w:rsidP="00533599">
      <w:pPr>
        <w:pStyle w:val="Odstavecseseznamem"/>
        <w:numPr>
          <w:ilvl w:val="0"/>
          <w:numId w:val="1"/>
        </w:numPr>
        <w:tabs>
          <w:tab w:val="left" w:pos="851"/>
        </w:tabs>
        <w:suppressAutoHyphens w:val="0"/>
        <w:ind w:left="794" w:hanging="397"/>
        <w:jc w:val="both"/>
      </w:pPr>
      <w:r w:rsidRPr="00B163D9">
        <w:rPr>
          <w:b/>
        </w:rPr>
        <w:t>EKO body za zájem</w:t>
      </w:r>
      <w:r>
        <w:t xml:space="preserve"> jsou udělovány za pravidelnou kontrolu odpadového účtu a za efektivní komunikaci prostřednictvím osobního kontaktu (email, telefonní číslo),</w:t>
      </w:r>
    </w:p>
    <w:p w:rsidR="00533599" w:rsidRDefault="00533599" w:rsidP="00533599">
      <w:pPr>
        <w:pStyle w:val="Odstavecseseznamem"/>
      </w:pPr>
    </w:p>
    <w:p w:rsidR="00533599" w:rsidRDefault="00533599" w:rsidP="00533599">
      <w:pPr>
        <w:pStyle w:val="Odstavecseseznamem"/>
        <w:numPr>
          <w:ilvl w:val="0"/>
          <w:numId w:val="1"/>
        </w:numPr>
        <w:tabs>
          <w:tab w:val="left" w:pos="851"/>
        </w:tabs>
        <w:suppressAutoHyphens w:val="0"/>
        <w:ind w:left="794" w:hanging="397"/>
        <w:jc w:val="both"/>
      </w:pPr>
      <w:r w:rsidRPr="0003599E">
        <w:rPr>
          <w:b/>
        </w:rPr>
        <w:t>zaplněnost</w:t>
      </w:r>
      <w:r>
        <w:t xml:space="preserve"> je koeficient, který určuje míru využití nádoby, pytle či balíku. Tímto koeficientem se upravuje výše EKO bodů za třídění odpadů,</w:t>
      </w:r>
    </w:p>
    <w:p w:rsidR="00533599" w:rsidRPr="00337688" w:rsidRDefault="00533599" w:rsidP="00533599">
      <w:pPr>
        <w:pStyle w:val="Odstavecseseznamem"/>
        <w:tabs>
          <w:tab w:val="left" w:pos="851"/>
        </w:tabs>
        <w:ind w:left="0"/>
        <w:jc w:val="both"/>
      </w:pPr>
    </w:p>
    <w:p w:rsidR="00533599" w:rsidRPr="000470B7" w:rsidRDefault="00533599" w:rsidP="00533599">
      <w:pPr>
        <w:pStyle w:val="Odstavecseseznamem"/>
        <w:numPr>
          <w:ilvl w:val="0"/>
          <w:numId w:val="1"/>
        </w:numPr>
        <w:tabs>
          <w:tab w:val="left" w:pos="851"/>
        </w:tabs>
        <w:suppressAutoHyphens w:val="0"/>
        <w:ind w:left="794" w:hanging="397"/>
        <w:jc w:val="both"/>
        <w:rPr>
          <w:b/>
        </w:rPr>
      </w:pPr>
      <w:bookmarkStart w:id="0" w:name="_Hlk511825720"/>
      <w:r w:rsidRPr="000470B7">
        <w:rPr>
          <w:b/>
        </w:rPr>
        <w:t>celkový objem obsloužených nádob a pytlů</w:t>
      </w:r>
      <w:bookmarkEnd w:id="0"/>
      <w:r w:rsidRPr="000470B7">
        <w:t xml:space="preserve"> je součtem objemů obsloužených sběrných nádob a pytlů</w:t>
      </w:r>
      <w:r w:rsidRPr="000470B7">
        <w:rPr>
          <w:rStyle w:val="Znakapoznpodarou"/>
        </w:rPr>
        <w:footnoteReference w:id="1"/>
      </w:r>
      <w:r w:rsidRPr="000470B7">
        <w:t xml:space="preserve"> se směsným odpadem, s plastem a s papírem za daný MESOH rok přepočtený dle časů na </w:t>
      </w:r>
      <w:r w:rsidRPr="000470B7">
        <w:lastRenderedPageBreak/>
        <w:t>stanovišti jednotlivých účastníků systému užívajících dané nádoby a pytle (litry/účastník systému/MESOH rok),</w:t>
      </w:r>
    </w:p>
    <w:p w:rsidR="00533599" w:rsidRPr="000470B7" w:rsidRDefault="00533599" w:rsidP="00533599">
      <w:pPr>
        <w:pStyle w:val="Odstavecseseznamem"/>
        <w:tabs>
          <w:tab w:val="left" w:pos="851"/>
        </w:tabs>
        <w:ind w:left="0"/>
        <w:jc w:val="both"/>
        <w:rPr>
          <w:b/>
        </w:rPr>
      </w:pPr>
    </w:p>
    <w:p w:rsidR="00533599" w:rsidRPr="000470B7" w:rsidRDefault="00533599" w:rsidP="00533599">
      <w:pPr>
        <w:pStyle w:val="Odstavecseseznamem"/>
        <w:numPr>
          <w:ilvl w:val="0"/>
          <w:numId w:val="1"/>
        </w:numPr>
        <w:tabs>
          <w:tab w:val="left" w:pos="851"/>
        </w:tabs>
        <w:suppressAutoHyphens w:val="0"/>
        <w:ind w:left="794" w:hanging="397"/>
        <w:jc w:val="both"/>
        <w:rPr>
          <w:b/>
        </w:rPr>
      </w:pPr>
      <w:r w:rsidRPr="000470B7">
        <w:rPr>
          <w:b/>
        </w:rPr>
        <w:t xml:space="preserve">úroveň třídění </w:t>
      </w:r>
      <w:r w:rsidRPr="000470B7">
        <w:t>je procentuální zastoupení objemu obsloužených sběrných nádob a pytlů s plastem a s papírem v souhrnném objemu obsloužených sběrných nádob a pytlů se směsným odpadem, s plastem a s papírem,</w:t>
      </w:r>
    </w:p>
    <w:p w:rsidR="00533599" w:rsidRPr="000470B7" w:rsidRDefault="00533599" w:rsidP="00533599">
      <w:pPr>
        <w:pStyle w:val="Odstavecseseznamem"/>
        <w:rPr>
          <w:b/>
        </w:rPr>
      </w:pPr>
    </w:p>
    <w:p w:rsidR="00533599" w:rsidRPr="000470B7" w:rsidRDefault="00533599" w:rsidP="00533599">
      <w:pPr>
        <w:pStyle w:val="Odstavecseseznamem"/>
        <w:numPr>
          <w:ilvl w:val="0"/>
          <w:numId w:val="1"/>
        </w:numPr>
        <w:tabs>
          <w:tab w:val="left" w:pos="851"/>
        </w:tabs>
        <w:suppressAutoHyphens w:val="0"/>
        <w:ind w:left="794" w:hanging="397"/>
        <w:jc w:val="both"/>
        <w:rPr>
          <w:b/>
        </w:rPr>
      </w:pPr>
      <w:r w:rsidRPr="000470B7">
        <w:rPr>
          <w:b/>
        </w:rPr>
        <w:t>maximální roční počet EKO bodů</w:t>
      </w:r>
      <w:r w:rsidRPr="000470B7">
        <w:t xml:space="preserve"> udává maximum EKO bodů, které účastník systému může získat na základě úrovně třídění a celkového objemu obsloužených nádob a pytlů,</w:t>
      </w:r>
    </w:p>
    <w:p w:rsidR="00533599" w:rsidRDefault="00533599" w:rsidP="00533599">
      <w:pPr>
        <w:pStyle w:val="Odstavecseseznamem"/>
        <w:rPr>
          <w:b/>
        </w:rPr>
      </w:pPr>
    </w:p>
    <w:p w:rsidR="00533599" w:rsidRPr="00F10707" w:rsidRDefault="00533599" w:rsidP="00533599">
      <w:pPr>
        <w:pStyle w:val="Odstavecseseznamem"/>
        <w:numPr>
          <w:ilvl w:val="0"/>
          <w:numId w:val="1"/>
        </w:numPr>
        <w:tabs>
          <w:tab w:val="left" w:pos="851"/>
        </w:tabs>
        <w:suppressAutoHyphens w:val="0"/>
        <w:ind w:left="794" w:hanging="397"/>
        <w:jc w:val="both"/>
        <w:rPr>
          <w:b/>
        </w:rPr>
      </w:pPr>
      <w:r>
        <w:rPr>
          <w:b/>
        </w:rPr>
        <w:t>MESOH</w:t>
      </w:r>
      <w:r w:rsidRPr="00F10707">
        <w:rPr>
          <w:b/>
        </w:rPr>
        <w:t xml:space="preserve"> rok</w:t>
      </w:r>
      <w:r w:rsidRPr="00F10707">
        <w:t xml:space="preserve"> je obdob</w:t>
      </w:r>
      <w:r>
        <w:t>í, za které je prováděn výpočet</w:t>
      </w:r>
      <w:r w:rsidRPr="00F10707">
        <w:t xml:space="preserve"> </w:t>
      </w:r>
      <w:r>
        <w:t>EKO bodů.</w:t>
      </w:r>
    </w:p>
    <w:p w:rsidR="00533599" w:rsidRPr="007742A0" w:rsidRDefault="00533599" w:rsidP="00533599">
      <w:pPr>
        <w:pStyle w:val="Odstavecseseznamem"/>
        <w:tabs>
          <w:tab w:val="left" w:pos="851"/>
        </w:tabs>
        <w:ind w:left="794"/>
        <w:jc w:val="both"/>
        <w:rPr>
          <w:b/>
        </w:rPr>
      </w:pPr>
    </w:p>
    <w:p w:rsidR="00533599" w:rsidRPr="007742A0" w:rsidRDefault="00533599" w:rsidP="00533599">
      <w:pPr>
        <w:tabs>
          <w:tab w:val="left" w:pos="5040"/>
        </w:tabs>
        <w:autoSpaceDE w:val="0"/>
        <w:outlineLvl w:val="1"/>
        <w:rPr>
          <w:bCs/>
        </w:rPr>
      </w:pPr>
    </w:p>
    <w:p w:rsidR="00533599" w:rsidRPr="002B161B" w:rsidRDefault="00533599" w:rsidP="00533599">
      <w:pPr>
        <w:autoSpaceDE w:val="0"/>
        <w:jc w:val="center"/>
        <w:outlineLvl w:val="1"/>
        <w:rPr>
          <w:b/>
          <w:bCs/>
          <w:sz w:val="28"/>
          <w:szCs w:val="28"/>
        </w:rPr>
      </w:pPr>
      <w:r>
        <w:rPr>
          <w:b/>
          <w:bCs/>
          <w:sz w:val="28"/>
          <w:szCs w:val="28"/>
        </w:rPr>
        <w:t>EKO body</w:t>
      </w:r>
    </w:p>
    <w:p w:rsidR="00533599" w:rsidRPr="007742A0" w:rsidRDefault="00533599" w:rsidP="00533599">
      <w:pPr>
        <w:autoSpaceDE w:val="0"/>
        <w:jc w:val="center"/>
        <w:outlineLvl w:val="1"/>
        <w:rPr>
          <w:b/>
          <w:bCs/>
          <w:sz w:val="32"/>
          <w:szCs w:val="32"/>
        </w:rPr>
      </w:pPr>
    </w:p>
    <w:p w:rsidR="00533599" w:rsidRPr="004A57E8" w:rsidRDefault="00533599" w:rsidP="00533599">
      <w:pPr>
        <w:pStyle w:val="Odstavecseseznamem"/>
        <w:numPr>
          <w:ilvl w:val="0"/>
          <w:numId w:val="2"/>
        </w:numPr>
        <w:suppressAutoHyphens w:val="0"/>
        <w:autoSpaceDE w:val="0"/>
        <w:ind w:left="794" w:hanging="397"/>
        <w:outlineLvl w:val="1"/>
        <w:rPr>
          <w:bCs/>
        </w:rPr>
      </w:pPr>
      <w:r w:rsidRPr="004A57E8">
        <w:rPr>
          <w:bCs/>
        </w:rPr>
        <w:t xml:space="preserve">V rámci </w:t>
      </w:r>
      <w:r>
        <w:rPr>
          <w:bCs/>
        </w:rPr>
        <w:t>MESOH je stanoveno osm</w:t>
      </w:r>
      <w:r w:rsidRPr="004A57E8">
        <w:rPr>
          <w:bCs/>
        </w:rPr>
        <w:t xml:space="preserve"> </w:t>
      </w:r>
      <w:r>
        <w:rPr>
          <w:bCs/>
        </w:rPr>
        <w:t>druhů EKO</w:t>
      </w:r>
      <w:r w:rsidRPr="004A57E8">
        <w:rPr>
          <w:bCs/>
        </w:rPr>
        <w:t xml:space="preserve"> bodů:</w:t>
      </w:r>
    </w:p>
    <w:p w:rsidR="00533599" w:rsidRDefault="00533599" w:rsidP="00533599">
      <w:pPr>
        <w:pStyle w:val="Odstavecseseznamem"/>
        <w:numPr>
          <w:ilvl w:val="0"/>
          <w:numId w:val="3"/>
        </w:numPr>
        <w:tabs>
          <w:tab w:val="left" w:pos="851"/>
        </w:tabs>
        <w:suppressAutoHyphens w:val="0"/>
        <w:spacing w:before="100" w:beforeAutospacing="1" w:after="100" w:afterAutospacing="1"/>
        <w:jc w:val="both"/>
      </w:pPr>
      <w:r>
        <w:t>EKO</w:t>
      </w:r>
      <w:r w:rsidRPr="00EB3CFA">
        <w:t xml:space="preserve"> body za třídění odpadů (</w:t>
      </w:r>
      <w:proofErr w:type="gramStart"/>
      <w:r w:rsidRPr="00EB3CFA">
        <w:t>zkráceně</w:t>
      </w:r>
      <w:r>
        <w:t xml:space="preserve"> </w:t>
      </w:r>
      <w:r w:rsidRPr="00EB3CFA">
        <w:t>-</w:t>
      </w:r>
      <w:r>
        <w:t xml:space="preserve"> </w:t>
      </w:r>
      <w:r w:rsidRPr="00EB3CFA">
        <w:t>body</w:t>
      </w:r>
      <w:proofErr w:type="gramEnd"/>
      <w:r w:rsidRPr="00EB3CFA">
        <w:t xml:space="preserve"> třídění BT),</w:t>
      </w:r>
    </w:p>
    <w:p w:rsidR="00533599" w:rsidRDefault="00533599" w:rsidP="00533599">
      <w:pPr>
        <w:pStyle w:val="Odstavecseseznamem"/>
        <w:numPr>
          <w:ilvl w:val="0"/>
          <w:numId w:val="3"/>
        </w:numPr>
        <w:tabs>
          <w:tab w:val="left" w:pos="851"/>
        </w:tabs>
        <w:suppressAutoHyphens w:val="0"/>
        <w:spacing w:before="100" w:beforeAutospacing="1" w:after="100" w:afterAutospacing="1"/>
        <w:jc w:val="both"/>
      </w:pPr>
      <w:r>
        <w:t>EKO</w:t>
      </w:r>
      <w:r w:rsidRPr="00EB3CFA">
        <w:t xml:space="preserve"> body za efektivní využívání nádob a pytlů</w:t>
      </w:r>
    </w:p>
    <w:p w:rsidR="00533599" w:rsidRDefault="00533599" w:rsidP="00533599">
      <w:pPr>
        <w:pStyle w:val="Odstavecseseznamem"/>
        <w:tabs>
          <w:tab w:val="left" w:pos="851"/>
        </w:tabs>
        <w:spacing w:before="100" w:beforeAutospacing="1" w:after="100" w:afterAutospacing="1"/>
        <w:ind w:left="1495"/>
        <w:jc w:val="both"/>
      </w:pPr>
      <w:r w:rsidRPr="00EB3CFA">
        <w:t>(</w:t>
      </w:r>
      <w:proofErr w:type="gramStart"/>
      <w:r w:rsidRPr="00EB3CFA">
        <w:t>zkráceně</w:t>
      </w:r>
      <w:r>
        <w:t xml:space="preserve"> </w:t>
      </w:r>
      <w:r w:rsidRPr="00EB3CFA">
        <w:t>-</w:t>
      </w:r>
      <w:r>
        <w:t xml:space="preserve"> </w:t>
      </w:r>
      <w:r w:rsidRPr="00EB3CFA">
        <w:t>body</w:t>
      </w:r>
      <w:proofErr w:type="gramEnd"/>
      <w:r w:rsidRPr="00EB3CFA">
        <w:t xml:space="preserve"> využívání BV),</w:t>
      </w:r>
    </w:p>
    <w:p w:rsidR="00533599" w:rsidRDefault="00533599" w:rsidP="00533599">
      <w:pPr>
        <w:pStyle w:val="Odstavecseseznamem"/>
        <w:numPr>
          <w:ilvl w:val="0"/>
          <w:numId w:val="3"/>
        </w:numPr>
        <w:tabs>
          <w:tab w:val="left" w:pos="851"/>
        </w:tabs>
        <w:suppressAutoHyphens w:val="0"/>
        <w:spacing w:before="100" w:beforeAutospacing="1" w:after="100" w:afterAutospacing="1"/>
        <w:jc w:val="both"/>
      </w:pPr>
      <w:r>
        <w:t>EKO</w:t>
      </w:r>
      <w:r w:rsidRPr="00EB3CFA">
        <w:t xml:space="preserve"> body za snižování produkce odpadů (</w:t>
      </w:r>
      <w:proofErr w:type="gramStart"/>
      <w:r w:rsidRPr="00EB3CFA">
        <w:t>zkráceně</w:t>
      </w:r>
      <w:r>
        <w:t xml:space="preserve"> </w:t>
      </w:r>
      <w:r w:rsidRPr="00EB3CFA">
        <w:t>-</w:t>
      </w:r>
      <w:r>
        <w:t xml:space="preserve"> </w:t>
      </w:r>
      <w:r w:rsidRPr="00EB3CFA">
        <w:t>body</w:t>
      </w:r>
      <w:proofErr w:type="gramEnd"/>
      <w:r w:rsidRPr="00EB3CFA">
        <w:t xml:space="preserve"> snižování BS)</w:t>
      </w:r>
      <w:r>
        <w:t>,</w:t>
      </w:r>
    </w:p>
    <w:p w:rsidR="00533599" w:rsidRDefault="00533599" w:rsidP="00533599">
      <w:pPr>
        <w:pStyle w:val="Odstavecseseznamem"/>
        <w:numPr>
          <w:ilvl w:val="0"/>
          <w:numId w:val="3"/>
        </w:numPr>
        <w:tabs>
          <w:tab w:val="left" w:pos="851"/>
        </w:tabs>
        <w:suppressAutoHyphens w:val="0"/>
        <w:spacing w:before="100" w:beforeAutospacing="1" w:after="100" w:afterAutospacing="1"/>
        <w:jc w:val="both"/>
      </w:pPr>
      <w:r>
        <w:t>EKO body za kompostování (zkráceně – body kompostování BK),</w:t>
      </w:r>
    </w:p>
    <w:p w:rsidR="00533599" w:rsidRDefault="00533599" w:rsidP="00533599">
      <w:pPr>
        <w:pStyle w:val="Odstavecseseznamem"/>
        <w:numPr>
          <w:ilvl w:val="0"/>
          <w:numId w:val="3"/>
        </w:numPr>
        <w:tabs>
          <w:tab w:val="left" w:pos="851"/>
        </w:tabs>
        <w:suppressAutoHyphens w:val="0"/>
        <w:spacing w:before="100" w:beforeAutospacing="1" w:after="100" w:afterAutospacing="1"/>
        <w:jc w:val="both"/>
      </w:pPr>
      <w:r>
        <w:t>EKO body za energie (zkráceně – body energie BE),</w:t>
      </w:r>
    </w:p>
    <w:p w:rsidR="00533599" w:rsidRDefault="00533599" w:rsidP="00533599">
      <w:pPr>
        <w:pStyle w:val="Odstavecseseznamem"/>
        <w:numPr>
          <w:ilvl w:val="0"/>
          <w:numId w:val="3"/>
        </w:numPr>
        <w:tabs>
          <w:tab w:val="left" w:pos="851"/>
        </w:tabs>
        <w:suppressAutoHyphens w:val="0"/>
        <w:spacing w:before="100" w:beforeAutospacing="1" w:after="100" w:afterAutospacing="1"/>
        <w:jc w:val="both"/>
      </w:pPr>
      <w:r>
        <w:t>EKO body za darování (zkráceně – body darování BD),</w:t>
      </w:r>
    </w:p>
    <w:p w:rsidR="00533599" w:rsidRDefault="00533599" w:rsidP="00533599">
      <w:pPr>
        <w:pStyle w:val="Odstavecseseznamem"/>
        <w:numPr>
          <w:ilvl w:val="0"/>
          <w:numId w:val="3"/>
        </w:numPr>
        <w:tabs>
          <w:tab w:val="left" w:pos="851"/>
        </w:tabs>
        <w:suppressAutoHyphens w:val="0"/>
        <w:spacing w:before="100" w:beforeAutospacing="1" w:after="100" w:afterAutospacing="1"/>
        <w:jc w:val="both"/>
      </w:pPr>
      <w:r>
        <w:t>EKO body za nakupování (zkráceně – body nakupování BN)</w:t>
      </w:r>
    </w:p>
    <w:p w:rsidR="00533599" w:rsidRPr="00EB3CFA" w:rsidRDefault="00533599" w:rsidP="00533599">
      <w:pPr>
        <w:pStyle w:val="Odstavecseseznamem"/>
        <w:numPr>
          <w:ilvl w:val="0"/>
          <w:numId w:val="3"/>
        </w:numPr>
        <w:tabs>
          <w:tab w:val="left" w:pos="851"/>
        </w:tabs>
        <w:suppressAutoHyphens w:val="0"/>
        <w:spacing w:before="100" w:beforeAutospacing="1" w:after="100" w:afterAutospacing="1"/>
        <w:jc w:val="both"/>
      </w:pPr>
      <w:r>
        <w:t>EKO body za zájem (zkráceně – body zájem BZ)</w:t>
      </w:r>
    </w:p>
    <w:p w:rsidR="00533599" w:rsidRPr="007742A0" w:rsidRDefault="00533599" w:rsidP="00533599">
      <w:pPr>
        <w:pStyle w:val="Odstavecseseznamem"/>
        <w:tabs>
          <w:tab w:val="left" w:pos="851"/>
        </w:tabs>
        <w:spacing w:before="100" w:beforeAutospacing="1" w:after="100" w:afterAutospacing="1"/>
        <w:ind w:left="1440"/>
        <w:jc w:val="both"/>
        <w:rPr>
          <w:b/>
        </w:rPr>
      </w:pPr>
    </w:p>
    <w:p w:rsidR="00533599" w:rsidRPr="006B7077" w:rsidRDefault="00533599" w:rsidP="00533599">
      <w:pPr>
        <w:pStyle w:val="Odstavecseseznamem"/>
        <w:numPr>
          <w:ilvl w:val="0"/>
          <w:numId w:val="2"/>
        </w:numPr>
        <w:tabs>
          <w:tab w:val="left" w:pos="851"/>
        </w:tabs>
        <w:suppressAutoHyphens w:val="0"/>
        <w:spacing w:before="100" w:beforeAutospacing="1" w:after="100" w:afterAutospacing="1"/>
        <w:ind w:left="794" w:hanging="397"/>
        <w:jc w:val="both"/>
      </w:pPr>
      <w:r w:rsidRPr="007F41EA">
        <w:t>EKO body za třídění odpadů jsou udělovány za kilogram odevzdaných vybraných odpadů (papír, plast případně plast nápojovými kartony, kovové obaly, drobné elektrozařízení a jedlý olej a tuk),</w:t>
      </w:r>
      <w:r w:rsidRPr="000470B7">
        <w:t xml:space="preserve"> které splnily podmínky pro udělení EKO bodů za vytříděný odpad. Podmínky pro udělení EKO bodů za vytříděný odpad tvoří přílohu </w:t>
      </w:r>
      <w:r w:rsidRPr="007F41EA">
        <w:t>č. 8 těchto pravidel.</w:t>
      </w:r>
      <w:r w:rsidRPr="000470B7">
        <w:t xml:space="preserve">  EKO body za obsloužený kontejner jsou udělovány v závislosti na zaplněnosti kontejneru (poloviční zaplněnost = 50 % EKO bodů). Výše EKO bodů za třídění odpadů je stanovena v příloze </w:t>
      </w:r>
      <w:r w:rsidRPr="007F41EA">
        <w:t>č. 4 těchto pravidel.</w:t>
      </w:r>
      <w:r w:rsidRPr="006B7077">
        <w:t xml:space="preserve"> </w:t>
      </w:r>
    </w:p>
    <w:p w:rsidR="00533599" w:rsidRDefault="00533599" w:rsidP="00533599">
      <w:pPr>
        <w:pStyle w:val="Odstavecseseznamem"/>
      </w:pPr>
    </w:p>
    <w:p w:rsidR="00533599" w:rsidRPr="00F44B86" w:rsidRDefault="00533599" w:rsidP="00533599">
      <w:pPr>
        <w:pStyle w:val="Odstavecseseznamem"/>
        <w:numPr>
          <w:ilvl w:val="0"/>
          <w:numId w:val="2"/>
        </w:numPr>
        <w:tabs>
          <w:tab w:val="left" w:pos="851"/>
        </w:tabs>
        <w:suppressAutoHyphens w:val="0"/>
        <w:spacing w:before="100" w:beforeAutospacing="1" w:after="100" w:afterAutospacing="1"/>
        <w:ind w:left="794" w:hanging="397"/>
        <w:jc w:val="both"/>
      </w:pPr>
      <w:r>
        <w:t>Z</w:t>
      </w:r>
      <w:r w:rsidRPr="00691367">
        <w:t>ískan</w:t>
      </w:r>
      <w:r>
        <w:t>é</w:t>
      </w:r>
      <w:r w:rsidRPr="00691367">
        <w:t xml:space="preserve"> </w:t>
      </w:r>
      <w:r>
        <w:t>EKO</w:t>
      </w:r>
      <w:r w:rsidRPr="00691367">
        <w:t xml:space="preserve"> bod</w:t>
      </w:r>
      <w:r>
        <w:t>y</w:t>
      </w:r>
      <w:r w:rsidRPr="00691367">
        <w:t xml:space="preserve"> za </w:t>
      </w:r>
      <w:r>
        <w:t>vytříděný odpad</w:t>
      </w:r>
      <w:r w:rsidRPr="00691367">
        <w:t xml:space="preserve"> j</w:t>
      </w:r>
      <w:r>
        <w:t>sou</w:t>
      </w:r>
      <w:r w:rsidRPr="00691367">
        <w:t xml:space="preserve"> dělen</w:t>
      </w:r>
      <w:r>
        <w:t>y</w:t>
      </w:r>
      <w:r w:rsidRPr="00691367">
        <w:t xml:space="preserve"> </w:t>
      </w:r>
      <w:r w:rsidRPr="00E913CD">
        <w:t>součtem časů na stanovišti</w:t>
      </w:r>
      <w:r w:rsidRPr="00691367">
        <w:t xml:space="preserve"> </w:t>
      </w:r>
      <w:r>
        <w:t>jednotlivých</w:t>
      </w:r>
      <w:r w:rsidRPr="00691367">
        <w:t xml:space="preserve"> účastníků </w:t>
      </w:r>
      <w:r>
        <w:t>systému. Pokud se na získání EKO bodů podílelo více stanovišť (ID nádoby je uvedeno ve více inventurách stanovišť), jsou body děleny mezi tato stanoviště také dle časů na stanovišti jednotlivých účastníků systému. M</w:t>
      </w:r>
      <w:r w:rsidRPr="00691367">
        <w:t xml:space="preserve">aximální možný počet </w:t>
      </w:r>
      <w:r>
        <w:t>EKO</w:t>
      </w:r>
      <w:r w:rsidRPr="00691367">
        <w:t xml:space="preserve"> bodů za třídění odpadů činí 25 </w:t>
      </w:r>
      <w:r>
        <w:t>EKO</w:t>
      </w:r>
      <w:r w:rsidRPr="00691367">
        <w:t xml:space="preserve"> bodů na jednoho účastníka systému za </w:t>
      </w:r>
      <w:r>
        <w:t xml:space="preserve">MESOH </w:t>
      </w:r>
      <w:r w:rsidRPr="00F44B86">
        <w:t xml:space="preserve">rok. </w:t>
      </w:r>
    </w:p>
    <w:p w:rsidR="00533599" w:rsidRPr="00F97BB1" w:rsidRDefault="00533599" w:rsidP="00533599">
      <w:pPr>
        <w:pStyle w:val="Odstavecseseznamem"/>
        <w:tabs>
          <w:tab w:val="left" w:pos="851"/>
        </w:tabs>
        <w:spacing w:before="100" w:beforeAutospacing="1" w:after="100" w:afterAutospacing="1"/>
        <w:ind w:left="0"/>
        <w:jc w:val="both"/>
      </w:pPr>
    </w:p>
    <w:p w:rsidR="00533599" w:rsidRPr="000470B7" w:rsidRDefault="00533599" w:rsidP="00533599">
      <w:pPr>
        <w:pStyle w:val="Odstavecseseznamem"/>
        <w:numPr>
          <w:ilvl w:val="0"/>
          <w:numId w:val="2"/>
        </w:numPr>
        <w:tabs>
          <w:tab w:val="left" w:pos="851"/>
        </w:tabs>
        <w:suppressAutoHyphens w:val="0"/>
        <w:spacing w:before="100" w:beforeAutospacing="1" w:after="100" w:afterAutospacing="1"/>
        <w:ind w:left="794" w:hanging="397"/>
        <w:jc w:val="both"/>
      </w:pPr>
      <w:r w:rsidRPr="00987F24">
        <w:t xml:space="preserve">Podmínkou pro udělení </w:t>
      </w:r>
      <w:r>
        <w:t>EKO</w:t>
      </w:r>
      <w:r w:rsidRPr="00987F24">
        <w:t xml:space="preserve"> bodů za efektivní využívání nádob a pytlů</w:t>
      </w:r>
      <w:r>
        <w:t>,</w:t>
      </w:r>
      <w:r w:rsidRPr="00987F24">
        <w:t xml:space="preserve"> </w:t>
      </w:r>
      <w:r>
        <w:t>EKO</w:t>
      </w:r>
      <w:r w:rsidRPr="00987F24">
        <w:t xml:space="preserve"> bodů za snižování produkce odpadů</w:t>
      </w:r>
      <w:r>
        <w:t xml:space="preserve">, </w:t>
      </w:r>
      <w:r w:rsidRPr="000470B7">
        <w:t>EKO bodů za kompostování a EKO bodů za energie danému stanovišti:</w:t>
      </w:r>
    </w:p>
    <w:p w:rsidR="00533599" w:rsidRPr="000470B7" w:rsidRDefault="00533599" w:rsidP="00533599">
      <w:pPr>
        <w:pStyle w:val="Odstavecseseznamem"/>
        <w:numPr>
          <w:ilvl w:val="1"/>
          <w:numId w:val="2"/>
        </w:numPr>
        <w:tabs>
          <w:tab w:val="left" w:pos="851"/>
        </w:tabs>
        <w:suppressAutoHyphens w:val="0"/>
        <w:spacing w:before="100" w:beforeAutospacing="1" w:after="100" w:afterAutospacing="1"/>
        <w:jc w:val="both"/>
      </w:pPr>
      <w:r w:rsidRPr="000470B7">
        <w:t xml:space="preserve">je vyplněný a přes odpadový účet nebo na </w:t>
      </w:r>
      <w:r w:rsidRPr="007F41EA">
        <w:t>obecním úřadě</w:t>
      </w:r>
      <w:r w:rsidRPr="000470B7">
        <w:t xml:space="preserve"> odeslaný odpadový dotazník,</w:t>
      </w:r>
    </w:p>
    <w:p w:rsidR="00533599" w:rsidRPr="000470B7" w:rsidRDefault="00533599" w:rsidP="00533599">
      <w:pPr>
        <w:pStyle w:val="Odstavecseseznamem"/>
        <w:numPr>
          <w:ilvl w:val="1"/>
          <w:numId w:val="2"/>
        </w:numPr>
        <w:tabs>
          <w:tab w:val="left" w:pos="851"/>
        </w:tabs>
        <w:suppressAutoHyphens w:val="0"/>
        <w:spacing w:before="100" w:beforeAutospacing="1" w:after="100" w:afterAutospacing="1"/>
        <w:jc w:val="both"/>
      </w:pPr>
      <w:r w:rsidRPr="000470B7">
        <w:t>je potvrzená inventura stanoviště,</w:t>
      </w:r>
    </w:p>
    <w:p w:rsidR="00533599" w:rsidRPr="007F41EA" w:rsidRDefault="00533599" w:rsidP="00533599">
      <w:pPr>
        <w:pStyle w:val="Odstavecseseznamem"/>
        <w:numPr>
          <w:ilvl w:val="1"/>
          <w:numId w:val="2"/>
        </w:numPr>
        <w:tabs>
          <w:tab w:val="left" w:pos="851"/>
        </w:tabs>
        <w:suppressAutoHyphens w:val="0"/>
        <w:spacing w:before="100" w:beforeAutospacing="1" w:after="100" w:afterAutospacing="1"/>
        <w:jc w:val="both"/>
      </w:pPr>
      <w:r w:rsidRPr="000470B7">
        <w:t xml:space="preserve">je minimálně jedna za rok obsloužená sběrná nádoba nebo pytel s tříděným plastem nebo s tříděným papírem a jedna za rok obsloužená sběrná nádoba nebo pytel se směsným odpadem. Stanovištím, která za rok nevyprázdní ani jednu sběrnou nádobu nebo pytel se směsným odpadem, se bude počítat průměrná produkce směsného </w:t>
      </w:r>
      <w:r w:rsidRPr="007F41EA">
        <w:t>odpadu v obci.</w:t>
      </w:r>
    </w:p>
    <w:p w:rsidR="00533599" w:rsidRPr="000470B7" w:rsidRDefault="00533599" w:rsidP="00533599">
      <w:pPr>
        <w:pStyle w:val="Odstavecseseznamem"/>
        <w:tabs>
          <w:tab w:val="left" w:pos="851"/>
        </w:tabs>
        <w:spacing w:before="100" w:beforeAutospacing="1" w:after="100" w:afterAutospacing="1"/>
        <w:ind w:left="1440"/>
        <w:jc w:val="both"/>
      </w:pPr>
    </w:p>
    <w:p w:rsidR="00533599" w:rsidRPr="000470B7" w:rsidRDefault="00533599" w:rsidP="00533599">
      <w:pPr>
        <w:numPr>
          <w:ilvl w:val="0"/>
          <w:numId w:val="2"/>
        </w:numPr>
        <w:tabs>
          <w:tab w:val="left" w:pos="851"/>
        </w:tabs>
        <w:suppressAutoHyphens w:val="0"/>
        <w:contextualSpacing/>
        <w:jc w:val="both"/>
      </w:pPr>
      <w:r w:rsidRPr="000470B7">
        <w:t xml:space="preserve">Dělení objemů obsloužených sběrných nádob a pytlů: </w:t>
      </w:r>
    </w:p>
    <w:p w:rsidR="00533599" w:rsidRPr="000470B7" w:rsidRDefault="00533599" w:rsidP="00533599">
      <w:pPr>
        <w:numPr>
          <w:ilvl w:val="1"/>
          <w:numId w:val="2"/>
        </w:numPr>
        <w:tabs>
          <w:tab w:val="left" w:pos="851"/>
        </w:tabs>
        <w:suppressAutoHyphens w:val="0"/>
        <w:contextualSpacing/>
        <w:jc w:val="both"/>
      </w:pPr>
      <w:r>
        <w:t xml:space="preserve">v rámci stanoviště </w:t>
      </w:r>
      <w:r w:rsidRPr="000470B7">
        <w:t>– objem obsloužených sběrných nádob a pytlů je dělen součtem časů na stanovišti jednotlivých účastníků systému daného stanoviště.</w:t>
      </w:r>
    </w:p>
    <w:p w:rsidR="00533599" w:rsidRPr="000470B7" w:rsidRDefault="00533599" w:rsidP="00533599">
      <w:pPr>
        <w:numPr>
          <w:ilvl w:val="1"/>
          <w:numId w:val="2"/>
        </w:numPr>
        <w:tabs>
          <w:tab w:val="left" w:pos="851"/>
        </w:tabs>
        <w:suppressAutoHyphens w:val="0"/>
        <w:contextualSpacing/>
        <w:jc w:val="both"/>
      </w:pPr>
      <w:r w:rsidRPr="000470B7">
        <w:lastRenderedPageBreak/>
        <w:t xml:space="preserve">v rámci více </w:t>
      </w:r>
      <w:proofErr w:type="gramStart"/>
      <w:r w:rsidRPr="000470B7">
        <w:t>stanovišť- objem</w:t>
      </w:r>
      <w:proofErr w:type="gramEnd"/>
      <w:r w:rsidRPr="000470B7">
        <w:t xml:space="preserve"> obsloužených sběrných nádob a pytlů je dělen součtem časů na stanovišti jednotlivých účastníků systému stanovišť, která mají ve svých inventurách stanovišť uvedeno totožné ID nádoby.</w:t>
      </w:r>
    </w:p>
    <w:p w:rsidR="00533599" w:rsidRPr="000470B7" w:rsidRDefault="00533599" w:rsidP="00533599">
      <w:pPr>
        <w:numPr>
          <w:ilvl w:val="1"/>
          <w:numId w:val="2"/>
        </w:numPr>
        <w:tabs>
          <w:tab w:val="left" w:pos="851"/>
        </w:tabs>
        <w:suppressAutoHyphens w:val="0"/>
        <w:contextualSpacing/>
        <w:jc w:val="both"/>
      </w:pPr>
      <w:r w:rsidRPr="000470B7">
        <w:t xml:space="preserve">v rámci </w:t>
      </w:r>
      <w:proofErr w:type="gramStart"/>
      <w:r w:rsidRPr="000470B7">
        <w:t>adresy - objem</w:t>
      </w:r>
      <w:proofErr w:type="gramEnd"/>
      <w:r w:rsidRPr="000470B7">
        <w:t xml:space="preserve"> obsloužených sběrných nádob a pytlů na směsný odpad je dělen součtem časů na stanovišti jednotlivých účastníků systému stanovišť, která mají na svém stanovišti uvedeno totožné ID adresy. ID adresy je možné smazat prostřednictvím inventury stanoviště přidáním nádoby s typem užívání „Soukromé“ nebo „Uzavřená skupina“.</w:t>
      </w:r>
    </w:p>
    <w:p w:rsidR="00533599" w:rsidRPr="000470B7" w:rsidRDefault="00533599" w:rsidP="00533599">
      <w:pPr>
        <w:numPr>
          <w:ilvl w:val="1"/>
          <w:numId w:val="2"/>
        </w:numPr>
        <w:tabs>
          <w:tab w:val="left" w:pos="851"/>
        </w:tabs>
        <w:suppressAutoHyphens w:val="0"/>
        <w:contextualSpacing/>
        <w:jc w:val="both"/>
      </w:pPr>
      <w:r w:rsidRPr="000470B7">
        <w:t>V rámci sběrného hnízda – součty objemů obsloužených sběrných nádob a pytlů se shodným ID hnízda jsou děleny součtem časů na stanovišti jednotlivých účastníků systému stanovišť, která jsou na dané hnízdo napárována prostřednictvím ID nádoby.</w:t>
      </w:r>
    </w:p>
    <w:p w:rsidR="00533599" w:rsidRPr="00152DE7" w:rsidRDefault="00533599" w:rsidP="00533599">
      <w:pPr>
        <w:tabs>
          <w:tab w:val="left" w:pos="851"/>
        </w:tabs>
        <w:ind w:left="1440"/>
        <w:contextualSpacing/>
        <w:jc w:val="both"/>
      </w:pPr>
    </w:p>
    <w:p w:rsidR="00533599" w:rsidRPr="00987F24" w:rsidRDefault="00533599" w:rsidP="00533599">
      <w:pPr>
        <w:pStyle w:val="Odstavecseseznamem"/>
        <w:numPr>
          <w:ilvl w:val="0"/>
          <w:numId w:val="2"/>
        </w:numPr>
        <w:tabs>
          <w:tab w:val="left" w:pos="851"/>
        </w:tabs>
        <w:suppressAutoHyphens w:val="0"/>
        <w:spacing w:before="100" w:beforeAutospacing="1" w:after="100" w:afterAutospacing="1"/>
        <w:jc w:val="both"/>
      </w:pPr>
      <w:r w:rsidRPr="00EB7E83">
        <w:t xml:space="preserve">Odpadový dotazník se vyplňuje jednorázově při zapojení do </w:t>
      </w:r>
      <w:r>
        <w:t>MESOH</w:t>
      </w:r>
      <w:r w:rsidRPr="00EB7E83">
        <w:t xml:space="preserve"> a je platn</w:t>
      </w:r>
      <w:r>
        <w:t>ý po celou dobu trvání MESOH</w:t>
      </w:r>
      <w:r w:rsidRPr="00EB7E83">
        <w:t xml:space="preserve"> s m</w:t>
      </w:r>
      <w:r>
        <w:t xml:space="preserve">ožností čtvrtletní aktualizace. </w:t>
      </w:r>
      <w:r w:rsidRPr="00987F24">
        <w:t xml:space="preserve">Odpadový dotazník je pro </w:t>
      </w:r>
      <w:r>
        <w:t>aktualizované</w:t>
      </w:r>
      <w:r w:rsidRPr="00987F24">
        <w:t xml:space="preserve"> čtvrtletí platný, je-li odeslán během </w:t>
      </w:r>
      <w:r>
        <w:t>první poloviny tohoto</w:t>
      </w:r>
      <w:r w:rsidRPr="00987F24">
        <w:t xml:space="preserve"> čtvrtletí </w:t>
      </w:r>
      <w:r w:rsidRPr="00987F24">
        <w:rPr>
          <w:i/>
        </w:rPr>
        <w:t>- např. je-li odpadový dotazník odeslaný až v březnu (čili v druhé polovině 1. čtvrtletí), bude platný až pro druhé čtvrtletí.</w:t>
      </w:r>
    </w:p>
    <w:p w:rsidR="00533599" w:rsidRPr="00C30DA7" w:rsidRDefault="00533599" w:rsidP="00533599">
      <w:pPr>
        <w:pStyle w:val="Odstavecseseznamem"/>
        <w:tabs>
          <w:tab w:val="left" w:pos="851"/>
        </w:tabs>
        <w:spacing w:before="100" w:beforeAutospacing="1"/>
        <w:ind w:left="794"/>
        <w:jc w:val="both"/>
        <w:rPr>
          <w:highlight w:val="cyan"/>
        </w:rPr>
      </w:pPr>
    </w:p>
    <w:p w:rsidR="00533599" w:rsidRPr="00987F24" w:rsidRDefault="00533599" w:rsidP="00533599">
      <w:pPr>
        <w:numPr>
          <w:ilvl w:val="0"/>
          <w:numId w:val="2"/>
        </w:numPr>
        <w:tabs>
          <w:tab w:val="left" w:pos="851"/>
        </w:tabs>
        <w:suppressAutoHyphens w:val="0"/>
        <w:contextualSpacing/>
        <w:jc w:val="both"/>
      </w:pPr>
      <w:r w:rsidRPr="00987F24">
        <w:t xml:space="preserve">Inventura stanoviště: </w:t>
      </w:r>
    </w:p>
    <w:p w:rsidR="00533599" w:rsidRPr="00987F24" w:rsidRDefault="00533599" w:rsidP="00533599">
      <w:pPr>
        <w:numPr>
          <w:ilvl w:val="1"/>
          <w:numId w:val="2"/>
        </w:numPr>
        <w:tabs>
          <w:tab w:val="left" w:pos="851"/>
        </w:tabs>
        <w:suppressAutoHyphens w:val="0"/>
        <w:contextualSpacing/>
        <w:jc w:val="both"/>
      </w:pPr>
      <w:r w:rsidRPr="00987F24">
        <w:t>musí být potvrzena správnost a úplnost vyplněných údajů,</w:t>
      </w:r>
    </w:p>
    <w:p w:rsidR="00533599" w:rsidRPr="00987F24" w:rsidRDefault="00533599" w:rsidP="00533599">
      <w:pPr>
        <w:numPr>
          <w:ilvl w:val="1"/>
          <w:numId w:val="2"/>
        </w:numPr>
        <w:tabs>
          <w:tab w:val="left" w:pos="851"/>
        </w:tabs>
        <w:suppressAutoHyphens w:val="0"/>
        <w:contextualSpacing/>
        <w:jc w:val="both"/>
      </w:pPr>
      <w:r w:rsidRPr="00987F24">
        <w:t>musí obsahovat pravdivé identifikační údaje o všech sběrných nádobách, které jsou na daném stanovišti používány, a o všech účastnících systému daného stanoviště,</w:t>
      </w:r>
    </w:p>
    <w:p w:rsidR="00533599" w:rsidRPr="00987F24" w:rsidRDefault="00533599" w:rsidP="00533599">
      <w:pPr>
        <w:numPr>
          <w:ilvl w:val="1"/>
          <w:numId w:val="2"/>
        </w:numPr>
        <w:tabs>
          <w:tab w:val="left" w:pos="851"/>
        </w:tabs>
        <w:suppressAutoHyphens w:val="0"/>
        <w:contextualSpacing/>
        <w:jc w:val="both"/>
      </w:pPr>
      <w:r w:rsidRPr="00987F24">
        <w:t xml:space="preserve">musí být opakovaně potvrzena nejpozději do 30 dnů ode dne, kdy došlo k jakékoli změně identifikačních údajů. </w:t>
      </w:r>
    </w:p>
    <w:p w:rsidR="00533599" w:rsidRPr="00C30DA7" w:rsidRDefault="00533599" w:rsidP="00533599">
      <w:pPr>
        <w:tabs>
          <w:tab w:val="left" w:pos="851"/>
        </w:tabs>
        <w:ind w:left="1440"/>
        <w:contextualSpacing/>
        <w:jc w:val="both"/>
        <w:rPr>
          <w:highlight w:val="cyan"/>
        </w:rPr>
      </w:pPr>
    </w:p>
    <w:p w:rsidR="00533599" w:rsidRPr="000470B7" w:rsidRDefault="00533599" w:rsidP="00533599">
      <w:pPr>
        <w:pStyle w:val="Odstavecseseznamem"/>
        <w:numPr>
          <w:ilvl w:val="0"/>
          <w:numId w:val="2"/>
        </w:numPr>
        <w:tabs>
          <w:tab w:val="left" w:pos="851"/>
        </w:tabs>
        <w:suppressAutoHyphens w:val="0"/>
        <w:ind w:left="794" w:hanging="397"/>
        <w:jc w:val="both"/>
      </w:pPr>
      <w:r w:rsidRPr="009E2F72">
        <w:t xml:space="preserve">O výši </w:t>
      </w:r>
      <w:r>
        <w:t>EKO</w:t>
      </w:r>
      <w:r w:rsidRPr="009E2F72">
        <w:t xml:space="preserve"> bodů za efektivní využívání nádob a pytlů</w:t>
      </w:r>
      <w:r>
        <w:t>,</w:t>
      </w:r>
      <w:r w:rsidRPr="009E2F72">
        <w:t xml:space="preserve"> </w:t>
      </w:r>
      <w:r>
        <w:t>EKO</w:t>
      </w:r>
      <w:r w:rsidRPr="009E2F72">
        <w:t xml:space="preserve"> bodů za snižování produkce odpadů</w:t>
      </w:r>
      <w:r w:rsidRPr="000470B7">
        <w:t xml:space="preserve">, EKO bodů za kompostování a EKO bodů za energie rozhoduje: </w:t>
      </w:r>
    </w:p>
    <w:p w:rsidR="00533599" w:rsidRPr="000470B7" w:rsidRDefault="00533599" w:rsidP="00533599">
      <w:pPr>
        <w:pStyle w:val="Odstavecseseznamem"/>
        <w:numPr>
          <w:ilvl w:val="1"/>
          <w:numId w:val="2"/>
        </w:numPr>
        <w:tabs>
          <w:tab w:val="left" w:pos="851"/>
        </w:tabs>
        <w:suppressAutoHyphens w:val="0"/>
        <w:spacing w:before="100" w:beforeAutospacing="1" w:after="100" w:afterAutospacing="1"/>
        <w:jc w:val="both"/>
      </w:pPr>
      <w:r w:rsidRPr="000470B7">
        <w:rPr>
          <w:b/>
        </w:rPr>
        <w:t>úroveň třídění a roční celkový objem obsloužených nádob a pytlů,</w:t>
      </w:r>
    </w:p>
    <w:p w:rsidR="00533599" w:rsidRPr="009E2F72" w:rsidRDefault="00533599" w:rsidP="00533599">
      <w:pPr>
        <w:pStyle w:val="Odstavecseseznamem"/>
        <w:numPr>
          <w:ilvl w:val="1"/>
          <w:numId w:val="2"/>
        </w:numPr>
        <w:tabs>
          <w:tab w:val="left" w:pos="851"/>
        </w:tabs>
        <w:suppressAutoHyphens w:val="0"/>
        <w:spacing w:before="100" w:beforeAutospacing="1" w:after="100" w:afterAutospacing="1"/>
        <w:jc w:val="both"/>
      </w:pPr>
      <w:r w:rsidRPr="009E2F72">
        <w:t>níže uvedené individuální podmínky</w:t>
      </w:r>
      <w:r>
        <w:t xml:space="preserve"> EKO bodů</w:t>
      </w:r>
      <w:r w:rsidRPr="009E2F72">
        <w:t>,</w:t>
      </w:r>
    </w:p>
    <w:p w:rsidR="00533599" w:rsidRDefault="00533599" w:rsidP="00533599">
      <w:pPr>
        <w:numPr>
          <w:ilvl w:val="1"/>
          <w:numId w:val="2"/>
        </w:numPr>
        <w:tabs>
          <w:tab w:val="left" w:pos="851"/>
        </w:tabs>
        <w:suppressAutoHyphens w:val="0"/>
        <w:contextualSpacing/>
        <w:jc w:val="both"/>
      </w:pPr>
      <w:r>
        <w:t>časové období plnění závazků, které kontaktní osoba/správce stanoviště uvedl v odpadovém dotazníku (jiné EKO body budou připsány stanovišti, které se zavázalo ke třídění např. bioodpadů na začátku MESOH roku, a jiné EKO body budou připsány stanovišti, které se zavázalo ke třídění bioodpadů např. jen v půli MESOH roku – výše EKO bodů je přímo úměrná času, tj. čtvrtletí je rovno čtvrtině EKO bodů).</w:t>
      </w:r>
    </w:p>
    <w:p w:rsidR="00533599" w:rsidRPr="009B23EE" w:rsidRDefault="00533599" w:rsidP="00533599">
      <w:pPr>
        <w:pStyle w:val="Odstavecseseznamem"/>
      </w:pPr>
    </w:p>
    <w:p w:rsidR="00533599" w:rsidRPr="006C71AB" w:rsidRDefault="00533599" w:rsidP="00533599">
      <w:pPr>
        <w:pStyle w:val="Odstavecseseznamem"/>
        <w:numPr>
          <w:ilvl w:val="0"/>
          <w:numId w:val="2"/>
        </w:numPr>
        <w:tabs>
          <w:tab w:val="left" w:pos="851"/>
        </w:tabs>
        <w:suppressAutoHyphens w:val="0"/>
        <w:spacing w:before="100" w:beforeAutospacing="1" w:after="100" w:afterAutospacing="1"/>
        <w:jc w:val="both"/>
      </w:pPr>
      <w:r w:rsidRPr="009B23EE">
        <w:t xml:space="preserve">Podmínkou pro získání </w:t>
      </w:r>
      <w:r w:rsidRPr="000470B7">
        <w:t xml:space="preserve">EKO bodů za efektivní využívání nádob a pytlů je závazek k třídění bioodpadu z kuchyně, </w:t>
      </w:r>
      <w:r w:rsidRPr="007F41EA">
        <w:t>bioodpadu ze zahrady, skla a textilu</w:t>
      </w:r>
      <w:r w:rsidRPr="000470B7">
        <w:t xml:space="preserve">. Závazek musí být uvedený v odpadovém dotazníku.  Míra plnění závazku se posuzuje dle úrovně třídění a celkového objemu obsloužených nádob a pytlů, na jejichž základě se stanoví maximální roční počet EKO bodů za efektivní využívání nádob a pytlů (BV MAX). </w:t>
      </w:r>
      <w:r w:rsidRPr="000470B7">
        <w:br/>
        <w:t xml:space="preserve">30 % těchto bodů je stanovišti připsáno za třídění bioodpadu z kuchyně, 30 % za třídění bioodpadu ze zahrady, 25 % za třídění skla a 15 % za třídění textilu. Tabulka s hodnotami maximálních ročních počtů EKO bodů za efektivní využívání nádob a pytlů (BV MAX) tvoří přílohu </w:t>
      </w:r>
      <w:r w:rsidRPr="006C71AB">
        <w:t>č. 5 těchto pravidel.</w:t>
      </w:r>
    </w:p>
    <w:p w:rsidR="00533599" w:rsidRDefault="00533599" w:rsidP="00533599">
      <w:pPr>
        <w:pStyle w:val="Odstavecseseznamem"/>
        <w:tabs>
          <w:tab w:val="left" w:pos="851"/>
        </w:tabs>
        <w:spacing w:before="100" w:beforeAutospacing="1" w:after="100" w:afterAutospacing="1"/>
        <w:jc w:val="both"/>
      </w:pPr>
    </w:p>
    <w:p w:rsidR="00533599" w:rsidRPr="00CD175F" w:rsidRDefault="00533599" w:rsidP="00533599">
      <w:pPr>
        <w:pStyle w:val="Odstavecseseznamem"/>
        <w:numPr>
          <w:ilvl w:val="0"/>
          <w:numId w:val="2"/>
        </w:numPr>
        <w:tabs>
          <w:tab w:val="left" w:pos="851"/>
        </w:tabs>
        <w:suppressAutoHyphens w:val="0"/>
        <w:spacing w:before="100" w:beforeAutospacing="1" w:after="100" w:afterAutospacing="1"/>
        <w:jc w:val="both"/>
      </w:pPr>
      <w:r w:rsidRPr="00766416">
        <w:t xml:space="preserve">Podmínkou pro získání EKO bodů za snižování produkce odpadů je závazek ke snižování produkce odpadů. Závazek musí být uvedený v odpadovém dotazníku.  Míra plnění závazku se posuzuje dle úrovně třídění </w:t>
      </w:r>
      <w:r w:rsidRPr="000470B7">
        <w:t xml:space="preserve">a celkového objemu obsloužených nádob a pytlů, na jejichž základě se stanoví maximální roční počet EKO bodů za snižování produkce odpadů (BS MAX). 20 % těchto bodů je stanovišti připsáno za jeden libovolný způsob snižování produkce odpadů. Do odpadového dotazníku je možné uvést celkem pět způsobů snižování produkce odpadů (5 způsobů =100 % EKO bodů z BS MAX). Tabulka s hodnotami maximálních ročních počtů EKO bodů za snižování produkce odpadů (BS MAX) tvoří přílohu </w:t>
      </w:r>
      <w:r w:rsidRPr="00CD175F">
        <w:t>č. 6 těchto pravidel.</w:t>
      </w:r>
    </w:p>
    <w:p w:rsidR="00533599" w:rsidRPr="000470B7" w:rsidRDefault="00533599" w:rsidP="00533599">
      <w:pPr>
        <w:pStyle w:val="Odstavecseseznamem"/>
      </w:pPr>
    </w:p>
    <w:p w:rsidR="00533599" w:rsidRPr="00CD175F" w:rsidRDefault="00533599" w:rsidP="00533599">
      <w:pPr>
        <w:pStyle w:val="Odstavecseseznamem"/>
        <w:numPr>
          <w:ilvl w:val="0"/>
          <w:numId w:val="2"/>
        </w:numPr>
        <w:tabs>
          <w:tab w:val="left" w:pos="851"/>
        </w:tabs>
        <w:suppressAutoHyphens w:val="0"/>
        <w:spacing w:before="100" w:beforeAutospacing="1" w:after="100" w:afterAutospacing="1"/>
        <w:jc w:val="both"/>
      </w:pPr>
      <w:r w:rsidRPr="00552C84">
        <w:lastRenderedPageBreak/>
        <w:t xml:space="preserve">Podmínkou pro získání EKO bodů za kompostování je závazek ke zpracovávání bioodpadu z kuchyně a bioodpadu ze </w:t>
      </w:r>
      <w:r w:rsidRPr="000470B7">
        <w:t xml:space="preserve">zahrady přímo v místě jeho vzniku a to způsoby, jakými jsou domácí kompostování, vyhazování bioodpadu na hnojiště nebo zkrmování bioodpadu zvířatům (praseti, </w:t>
      </w:r>
      <w:proofErr w:type="gramStart"/>
      <w:r w:rsidRPr="000470B7">
        <w:t>slepicím,</w:t>
      </w:r>
      <w:proofErr w:type="gramEnd"/>
      <w:r w:rsidRPr="000470B7">
        <w:t xml:space="preserve"> atd.). Závazek musí být uvedený v odpadovém dotazníku.  Míra plnění závazku se posuzuje dle úrovně třídění a celkového objemu obsloužených nádob a pytlů, na jejichž základě se stanoví maximální roční počet EKO bodů za kompostování (BK MAX). 50 % těchto bodů je stanovišti připsáno za zpracovávání bioodpadu z kuchyně a 50 % za zpracovávání bioodpadu ze zahrady. Tabulka s hodnotami maximálních počtů EKO bodů za kompostování (BK MAX) tvoří přílohu č. 9 těchto pravidel.</w:t>
      </w:r>
    </w:p>
    <w:p w:rsidR="00533599" w:rsidRPr="00347A14" w:rsidRDefault="00533599" w:rsidP="00533599">
      <w:pPr>
        <w:pStyle w:val="Odstavecseseznamem"/>
      </w:pPr>
    </w:p>
    <w:p w:rsidR="00533599" w:rsidRPr="000470B7" w:rsidRDefault="00533599" w:rsidP="00533599">
      <w:pPr>
        <w:pStyle w:val="Odstavecseseznamem"/>
        <w:numPr>
          <w:ilvl w:val="0"/>
          <w:numId w:val="2"/>
        </w:numPr>
        <w:tabs>
          <w:tab w:val="left" w:pos="851"/>
        </w:tabs>
        <w:suppressAutoHyphens w:val="0"/>
        <w:spacing w:before="100" w:beforeAutospacing="1" w:after="100" w:afterAutospacing="1"/>
        <w:jc w:val="both"/>
      </w:pPr>
      <w:r w:rsidRPr="000470B7">
        <w:t>Podmínkou pro získání EKO bodů za energie je závazek k ohleduplnému způsobu vytápění. Závazek musí být uvedený v odpadovém dotazníku, přičemž se uvádí jedna z variant.  Míra plnění závazku se posuzuje dle úrovně třídění a celkového objemu obsloužených nádob a pytlů, na jejichž základě se stanoví maximální roční počet EKO bodů za energie (BE MAX). 100 % těchto bodů je stanovišti připsáno za vytápění tepelným čerpadlem, 100 % za vytápění elektřinou, 100 % za vytápění ústředním topením, 100 % za vytápění zemním plynem, 100 % za vytápění automatickým kotlem na dřevní pelety, 90 % za vytápění pyrolytickým kotlem</w:t>
      </w:r>
      <w:r w:rsidRPr="00347A14">
        <w:t xml:space="preserve"> na dřevo, 70 % za vytápění automatickým kotlem na dřevo a uhlí – 5. emisní třída, 40 % za vytápění kotlem na tuhá paliva – 3. a 4. emisní třída a 0 % za vytápění kotlem na tuhá paliva – 1. a 2. emisní třída. Tabulka s </w:t>
      </w:r>
      <w:r w:rsidRPr="000470B7">
        <w:t xml:space="preserve">hodnotami maximálních ročních počtů EKO bodů za energie (BE MAX) tvoří </w:t>
      </w:r>
      <w:r w:rsidRPr="00CD175F">
        <w:t>přílohu č. 10 těchto pravidel.</w:t>
      </w:r>
    </w:p>
    <w:p w:rsidR="00533599" w:rsidRDefault="00533599" w:rsidP="00533599">
      <w:pPr>
        <w:pStyle w:val="Odstavecseseznamem"/>
      </w:pPr>
    </w:p>
    <w:p w:rsidR="00533599" w:rsidRDefault="00533599" w:rsidP="00533599">
      <w:pPr>
        <w:pStyle w:val="Odstavecseseznamem"/>
        <w:numPr>
          <w:ilvl w:val="0"/>
          <w:numId w:val="2"/>
        </w:numPr>
        <w:tabs>
          <w:tab w:val="left" w:pos="851"/>
        </w:tabs>
        <w:suppressAutoHyphens w:val="0"/>
        <w:spacing w:before="100" w:beforeAutospacing="1" w:after="100" w:afterAutospacing="1"/>
        <w:jc w:val="both"/>
      </w:pPr>
      <w:r>
        <w:t xml:space="preserve">EKO body za darování jsou udělovány za nafocení nepotřebné věci, její nabídnutí přes odpadový účet sekce „Může se to hodit“ a následné bezplatné předání případnému zájemci. Výše EKO bodů za darovanou věc se pohybuje v rozmezí </w:t>
      </w:r>
      <w:r>
        <w:br/>
        <w:t>od 0,2 do 40 EKO bodů, přičemž m</w:t>
      </w:r>
      <w:r w:rsidRPr="00EF04FE">
        <w:t xml:space="preserve">aximální možný počet EKO bodů za </w:t>
      </w:r>
      <w:r>
        <w:t>darování</w:t>
      </w:r>
      <w:r w:rsidRPr="00EF04FE">
        <w:t xml:space="preserve"> činí </w:t>
      </w:r>
      <w:r>
        <w:t>10</w:t>
      </w:r>
      <w:r w:rsidRPr="00EF04FE">
        <w:t xml:space="preserve"> EKO bodů na jednoho účastníka systému za MESOH rok</w:t>
      </w:r>
      <w:r>
        <w:t>. Body za nabídnutí nepotřebné věci jsou uděleny po 5 dnech inzerování nepotřebné věci v odpadovém účtu sekce „Může se to hodit“. Body za předání nepotřebné věci jsou uděleny po řádném odstranění inzerce nepotřebné věci v odpadovém účtu sekce „Může se to hodit“.</w:t>
      </w:r>
    </w:p>
    <w:p w:rsidR="00533599" w:rsidRDefault="00533599" w:rsidP="00533599">
      <w:pPr>
        <w:pStyle w:val="Odstavecseseznamem"/>
      </w:pPr>
    </w:p>
    <w:p w:rsidR="00533599" w:rsidRDefault="00533599" w:rsidP="00533599">
      <w:pPr>
        <w:pStyle w:val="Odstavecseseznamem"/>
        <w:numPr>
          <w:ilvl w:val="0"/>
          <w:numId w:val="2"/>
        </w:numPr>
        <w:tabs>
          <w:tab w:val="left" w:pos="851"/>
        </w:tabs>
        <w:suppressAutoHyphens w:val="0"/>
        <w:spacing w:before="100" w:beforeAutospacing="1" w:after="100" w:afterAutospacing="1"/>
        <w:jc w:val="both"/>
      </w:pPr>
      <w:r w:rsidRPr="00121578">
        <w:t>EKO body za nakupování jsou udělovány za environmentálně uvědomělé nakupování prostřednictvím partnerů MESOH (více v odpadovém účtu sekce „EKO nakupování“). Maximální možný počet EKO bodů za nakupování činí 15 EKO bodů na jednoho účastníka systému za MESOH rok.</w:t>
      </w:r>
    </w:p>
    <w:p w:rsidR="00533599" w:rsidRDefault="00533599" w:rsidP="00533599">
      <w:pPr>
        <w:pStyle w:val="Odstavecseseznamem"/>
        <w:ind w:left="0"/>
      </w:pPr>
    </w:p>
    <w:p w:rsidR="00533599" w:rsidRPr="00B71498" w:rsidRDefault="00533599" w:rsidP="00533599">
      <w:pPr>
        <w:pStyle w:val="Odstavecseseznamem"/>
        <w:numPr>
          <w:ilvl w:val="0"/>
          <w:numId w:val="2"/>
        </w:numPr>
        <w:tabs>
          <w:tab w:val="left" w:pos="851"/>
        </w:tabs>
        <w:suppressAutoHyphens w:val="0"/>
        <w:spacing w:before="100" w:beforeAutospacing="1" w:after="100" w:afterAutospacing="1"/>
        <w:jc w:val="both"/>
      </w:pPr>
      <w:r>
        <w:t>EKO body za zájem jsou udělovány za pravidelnou (čtvrtletní) kontrolu odpadového účtu a za efektivní komunikaci prostřednictvím osobního kontaktu (email, telefonní číslo). Čtvrtletní kontrola odpadového účtu je hodnocena 1,25 EKO body na účastníka systému v případě, že má kontaktní osoba/správce stanoviště v inventuře stanoviště uveden svůj email nebo telefonní číslo. Pokud není kontakt uveden, je kontrola odpadového účtu hodnocena 0,625 EKO body na účastníka systému. M</w:t>
      </w:r>
      <w:r w:rsidRPr="00691367">
        <w:t xml:space="preserve">aximální možný počet </w:t>
      </w:r>
      <w:r>
        <w:t>EKO</w:t>
      </w:r>
      <w:r w:rsidRPr="00691367">
        <w:t xml:space="preserve"> bodů za </w:t>
      </w:r>
      <w:r>
        <w:t>zájem</w:t>
      </w:r>
      <w:r w:rsidRPr="00691367">
        <w:t xml:space="preserve"> činí 5 </w:t>
      </w:r>
      <w:r>
        <w:t>EKO</w:t>
      </w:r>
      <w:r w:rsidRPr="00691367">
        <w:t xml:space="preserve"> bodů na jednoho účastníka systému za </w:t>
      </w:r>
      <w:r>
        <w:t xml:space="preserve">MESOH </w:t>
      </w:r>
      <w:r w:rsidRPr="00F44B86">
        <w:t>rok.</w:t>
      </w:r>
    </w:p>
    <w:p w:rsidR="00533599" w:rsidRPr="00347A14" w:rsidRDefault="00533599" w:rsidP="00533599">
      <w:pPr>
        <w:pStyle w:val="Odstavecseseznamem"/>
      </w:pPr>
    </w:p>
    <w:p w:rsidR="00533599" w:rsidRPr="00347A14" w:rsidRDefault="00533599" w:rsidP="00533599">
      <w:pPr>
        <w:pStyle w:val="Odstavecseseznamem"/>
        <w:numPr>
          <w:ilvl w:val="0"/>
          <w:numId w:val="2"/>
        </w:numPr>
        <w:tabs>
          <w:tab w:val="left" w:pos="851"/>
        </w:tabs>
        <w:suppressAutoHyphens w:val="0"/>
        <w:spacing w:before="100" w:beforeAutospacing="1" w:after="100" w:afterAutospacing="1"/>
        <w:jc w:val="both"/>
      </w:pPr>
      <w:r w:rsidRPr="00347A14">
        <w:t xml:space="preserve">Připsané EKO body za daný MESOH rok budou účastníkovi systému přiděleny formou úlevy na místním poplatku za provoz systému shromažďování, sběru, </w:t>
      </w:r>
      <w:r w:rsidRPr="000470B7">
        <w:t>přepravy, třídění, využívání a odstraňování komunálních odpadů v následujícím roce a to dle platné obecně závazné vyhlášky,</w:t>
      </w:r>
      <w:r w:rsidRPr="00347A14">
        <w:t xml:space="preserve"> kterou se stanoví výše poplatku za provoz systému shromažďování, sběru, přepravy, třídění, využívání a odstraňování komunálních odpadů tak, že se na konci roku stanoví hodnota jednoho EKO bodu nebo se použije hodnota EKO bodu předchozího roku a touto hodnotou se vynásobí všechny EKO body připsané účastníkům systému daného stanoviště.</w:t>
      </w:r>
    </w:p>
    <w:p w:rsidR="00533599" w:rsidRDefault="00533599" w:rsidP="00533599">
      <w:pPr>
        <w:pStyle w:val="Odstavecseseznamem"/>
      </w:pPr>
    </w:p>
    <w:p w:rsidR="00533599" w:rsidRPr="00CD175F" w:rsidRDefault="00533599" w:rsidP="00533599">
      <w:pPr>
        <w:numPr>
          <w:ilvl w:val="0"/>
          <w:numId w:val="2"/>
        </w:numPr>
        <w:tabs>
          <w:tab w:val="left" w:pos="851"/>
        </w:tabs>
        <w:suppressAutoHyphens w:val="0"/>
        <w:contextualSpacing/>
        <w:jc w:val="both"/>
      </w:pPr>
      <w:r w:rsidRPr="00CD175F">
        <w:t xml:space="preserve">Úleva na místním poplatku za provoz systému shromažďování, sběru, přepravy, třídění, využívání a odstraňování komunálních odpadů získaná dle těchto pravidel může činit maximálně 70 % výše </w:t>
      </w:r>
      <w:r w:rsidRPr="00CD175F">
        <w:lastRenderedPageBreak/>
        <w:t>poplatku za provoz systému shromažďování, sběru, přepravy, třídění, využívání a odstraňování komunálních odpadů stanoveného na následující rok.</w:t>
      </w:r>
    </w:p>
    <w:p w:rsidR="00533599" w:rsidRPr="006402A1" w:rsidRDefault="00533599" w:rsidP="00533599">
      <w:pPr>
        <w:pStyle w:val="Odstavecseseznamem"/>
        <w:tabs>
          <w:tab w:val="left" w:pos="851"/>
        </w:tabs>
        <w:spacing w:after="100" w:afterAutospacing="1"/>
        <w:ind w:left="1440"/>
        <w:jc w:val="both"/>
      </w:pPr>
    </w:p>
    <w:p w:rsidR="00533599" w:rsidRPr="00F00258" w:rsidRDefault="00533599" w:rsidP="00533599">
      <w:pPr>
        <w:pStyle w:val="Odstavecseseznamem"/>
        <w:numPr>
          <w:ilvl w:val="0"/>
          <w:numId w:val="2"/>
        </w:numPr>
        <w:tabs>
          <w:tab w:val="left" w:pos="851"/>
        </w:tabs>
        <w:suppressAutoHyphens w:val="0"/>
        <w:spacing w:after="100" w:afterAutospacing="1"/>
        <w:jc w:val="both"/>
      </w:pPr>
      <w:r>
        <w:t>MESOH</w:t>
      </w:r>
      <w:r w:rsidRPr="00B90B0C">
        <w:t xml:space="preserve"> rok je stanoven na období od 1. 10. </w:t>
      </w:r>
      <w:r w:rsidRPr="00F00258">
        <w:t>předchozího roku do 30. 9. daného roku.</w:t>
      </w:r>
    </w:p>
    <w:p w:rsidR="00533599" w:rsidRDefault="00533599" w:rsidP="00533599">
      <w:pPr>
        <w:pStyle w:val="Odstavecseseznamem"/>
      </w:pPr>
    </w:p>
    <w:p w:rsidR="00533599" w:rsidRPr="00984FB6" w:rsidRDefault="00533599" w:rsidP="00533599">
      <w:pPr>
        <w:pStyle w:val="Odstavecseseznamem"/>
        <w:numPr>
          <w:ilvl w:val="0"/>
          <w:numId w:val="2"/>
        </w:numPr>
        <w:tabs>
          <w:tab w:val="left" w:pos="851"/>
        </w:tabs>
        <w:suppressAutoHyphens w:val="0"/>
        <w:spacing w:before="100" w:beforeAutospacing="1" w:after="100" w:afterAutospacing="1"/>
        <w:jc w:val="both"/>
      </w:pPr>
      <w:r w:rsidRPr="00F00258">
        <w:t xml:space="preserve">Druhý měsíc následujícího </w:t>
      </w:r>
      <w:r>
        <w:t>MESOH</w:t>
      </w:r>
      <w:r w:rsidRPr="00F00258">
        <w:t xml:space="preserve"> </w:t>
      </w:r>
      <w:proofErr w:type="gramStart"/>
      <w:r w:rsidRPr="00F00258">
        <w:t>roku</w:t>
      </w:r>
      <w:proofErr w:type="gramEnd"/>
      <w:r w:rsidRPr="00F00258">
        <w:t xml:space="preserve"> tj. listopad daného</w:t>
      </w:r>
      <w:r w:rsidRPr="00984FB6">
        <w:t xml:space="preserve"> roku je stanoven jako měsíc reklamací. V tomto měsíci mohou občané podávat reklamace, např. mohou žádat o doplnění nenačtených obsloužených nádob či pytlů. Po uplynutí tohoto měsíce nebudou už reklamace přijímány, tzn.</w:t>
      </w:r>
      <w:r>
        <w:t>,</w:t>
      </w:r>
      <w:r w:rsidRPr="00984FB6">
        <w:t xml:space="preserve"> celkové roč</w:t>
      </w:r>
      <w:r>
        <w:t xml:space="preserve">ní </w:t>
      </w:r>
      <w:r w:rsidRPr="00984FB6">
        <w:t>úlevy na poplatku není možné jakkoli měnit či upravovat.</w:t>
      </w:r>
    </w:p>
    <w:p w:rsidR="00533599" w:rsidRPr="009B1D8F" w:rsidRDefault="00533599" w:rsidP="00533599">
      <w:pPr>
        <w:pStyle w:val="Odstavecseseznamem"/>
        <w:tabs>
          <w:tab w:val="left" w:pos="851"/>
        </w:tabs>
        <w:ind w:left="0"/>
        <w:jc w:val="both"/>
      </w:pPr>
    </w:p>
    <w:p w:rsidR="00533599" w:rsidRPr="007742A0" w:rsidRDefault="00533599" w:rsidP="00533599">
      <w:pPr>
        <w:pStyle w:val="Odstavecseseznamem"/>
        <w:numPr>
          <w:ilvl w:val="0"/>
          <w:numId w:val="2"/>
        </w:numPr>
        <w:tabs>
          <w:tab w:val="left" w:pos="851"/>
        </w:tabs>
        <w:suppressAutoHyphens w:val="0"/>
        <w:jc w:val="both"/>
      </w:pPr>
      <w:r w:rsidRPr="007742A0">
        <w:t xml:space="preserve">Každý účastník systému má právo nahlížet na uživatelský odpadový účet svého stanoviště prostřednictvím </w:t>
      </w:r>
      <w:r>
        <w:t>webových stránek www.mojeodpadky</w:t>
      </w:r>
      <w:r w:rsidRPr="007742A0">
        <w:t>.cz.</w:t>
      </w:r>
    </w:p>
    <w:p w:rsidR="00533599" w:rsidRDefault="00533599" w:rsidP="00533599">
      <w:pPr>
        <w:rPr>
          <w:b/>
          <w:sz w:val="32"/>
          <w:szCs w:val="32"/>
        </w:rPr>
      </w:pPr>
    </w:p>
    <w:p w:rsidR="00533599" w:rsidRPr="002659AB" w:rsidRDefault="00533599" w:rsidP="00533599">
      <w:pPr>
        <w:autoSpaceDE w:val="0"/>
        <w:jc w:val="center"/>
        <w:outlineLvl w:val="1"/>
        <w:rPr>
          <w:b/>
          <w:bCs/>
          <w:sz w:val="28"/>
          <w:szCs w:val="28"/>
        </w:rPr>
      </w:pPr>
      <w:r>
        <w:rPr>
          <w:b/>
          <w:bCs/>
          <w:sz w:val="28"/>
          <w:szCs w:val="28"/>
        </w:rPr>
        <w:t>Přílohy</w:t>
      </w:r>
    </w:p>
    <w:p w:rsidR="00533599" w:rsidRDefault="00533599" w:rsidP="00533599">
      <w:pPr>
        <w:jc w:val="both"/>
      </w:pPr>
      <w:r>
        <w:t>Součástí těchto pravidel je:</w:t>
      </w:r>
    </w:p>
    <w:p w:rsidR="00533599" w:rsidRDefault="00533599" w:rsidP="00533599">
      <w:pPr>
        <w:pStyle w:val="Odstavecseseznamem"/>
        <w:numPr>
          <w:ilvl w:val="0"/>
          <w:numId w:val="4"/>
        </w:numPr>
        <w:suppressAutoHyphens w:val="0"/>
        <w:jc w:val="both"/>
      </w:pPr>
      <w:r>
        <w:t>Příloha č. 1 – Odpadový dotazník</w:t>
      </w:r>
    </w:p>
    <w:p w:rsidR="00533599" w:rsidRDefault="00533599" w:rsidP="00533599">
      <w:pPr>
        <w:pStyle w:val="Odstavecseseznamem"/>
        <w:numPr>
          <w:ilvl w:val="0"/>
          <w:numId w:val="4"/>
        </w:numPr>
        <w:suppressAutoHyphens w:val="0"/>
        <w:jc w:val="both"/>
      </w:pPr>
      <w:r>
        <w:t>Příloha č. 2 – Inventura stanoviště</w:t>
      </w:r>
    </w:p>
    <w:p w:rsidR="00533599" w:rsidRDefault="00533599" w:rsidP="00533599">
      <w:pPr>
        <w:pStyle w:val="Odstavecseseznamem"/>
        <w:numPr>
          <w:ilvl w:val="0"/>
          <w:numId w:val="4"/>
        </w:numPr>
        <w:suppressAutoHyphens w:val="0"/>
        <w:jc w:val="both"/>
      </w:pPr>
      <w:r>
        <w:t>Příloha č. 3 – Způsoby snižování produkce odpadů</w:t>
      </w:r>
    </w:p>
    <w:p w:rsidR="00533599" w:rsidRDefault="00533599" w:rsidP="00533599">
      <w:pPr>
        <w:pStyle w:val="Odstavecseseznamem"/>
        <w:numPr>
          <w:ilvl w:val="0"/>
          <w:numId w:val="4"/>
        </w:numPr>
        <w:suppressAutoHyphens w:val="0"/>
        <w:jc w:val="both"/>
      </w:pPr>
      <w:r>
        <w:t>Příloha č. 4 – EKO body za třídění odpadů</w:t>
      </w:r>
    </w:p>
    <w:p w:rsidR="00533599" w:rsidRDefault="00533599" w:rsidP="00533599">
      <w:pPr>
        <w:pStyle w:val="Odstavecseseznamem"/>
        <w:numPr>
          <w:ilvl w:val="0"/>
          <w:numId w:val="4"/>
        </w:numPr>
        <w:suppressAutoHyphens w:val="0"/>
        <w:jc w:val="both"/>
      </w:pPr>
      <w:r>
        <w:t>Příloha č. 5 – Maximální roční počet EKO bodů za efektivní využívání nádob a pytlů</w:t>
      </w:r>
    </w:p>
    <w:p w:rsidR="00533599" w:rsidRDefault="00533599" w:rsidP="00533599">
      <w:pPr>
        <w:pStyle w:val="Odstavecseseznamem"/>
        <w:numPr>
          <w:ilvl w:val="0"/>
          <w:numId w:val="4"/>
        </w:numPr>
        <w:suppressAutoHyphens w:val="0"/>
        <w:jc w:val="both"/>
      </w:pPr>
      <w:r>
        <w:t>Příloha č. 6 – Maximální roční počet EKO bodů za snižování produkce odpadů</w:t>
      </w:r>
    </w:p>
    <w:p w:rsidR="00533599" w:rsidRDefault="00533599" w:rsidP="00533599">
      <w:pPr>
        <w:pStyle w:val="Odstavecseseznamem"/>
        <w:numPr>
          <w:ilvl w:val="0"/>
          <w:numId w:val="4"/>
        </w:numPr>
        <w:suppressAutoHyphens w:val="0"/>
        <w:jc w:val="both"/>
      </w:pPr>
      <w:r>
        <w:t xml:space="preserve">Příloha č. 7 – </w:t>
      </w:r>
      <w:proofErr w:type="gramStart"/>
      <w:r>
        <w:t>Návod</w:t>
      </w:r>
      <w:proofErr w:type="gramEnd"/>
      <w:r>
        <w:t xml:space="preserve"> jak třídit vybrané odpady</w:t>
      </w:r>
    </w:p>
    <w:p w:rsidR="00533599" w:rsidRDefault="00533599" w:rsidP="00533599">
      <w:pPr>
        <w:pStyle w:val="Odstavecseseznamem"/>
        <w:numPr>
          <w:ilvl w:val="0"/>
          <w:numId w:val="4"/>
        </w:numPr>
        <w:suppressAutoHyphens w:val="0"/>
        <w:jc w:val="both"/>
      </w:pPr>
      <w:r>
        <w:t>Příloha č. 8 – Podmínky pro udělení EKO bodů za vytříděný odpad</w:t>
      </w:r>
    </w:p>
    <w:p w:rsidR="00533599" w:rsidRDefault="00533599" w:rsidP="00533599">
      <w:pPr>
        <w:pStyle w:val="Odstavecseseznamem"/>
        <w:numPr>
          <w:ilvl w:val="0"/>
          <w:numId w:val="4"/>
        </w:numPr>
        <w:suppressAutoHyphens w:val="0"/>
        <w:jc w:val="both"/>
      </w:pPr>
      <w:r>
        <w:t>Příloha č. 9 - Maximální roční počet EKO bodů za kompostování</w:t>
      </w:r>
    </w:p>
    <w:p w:rsidR="00533599" w:rsidRPr="00AD5BA3" w:rsidRDefault="00533599" w:rsidP="00533599">
      <w:pPr>
        <w:pStyle w:val="Odstavecseseznamem"/>
        <w:numPr>
          <w:ilvl w:val="0"/>
          <w:numId w:val="4"/>
        </w:numPr>
        <w:suppressAutoHyphens w:val="0"/>
        <w:jc w:val="both"/>
      </w:pPr>
      <w:r>
        <w:t>Příloha č. 10 - Maximální roční počet EKO bodů za energie</w:t>
      </w:r>
    </w:p>
    <w:p w:rsidR="00533599" w:rsidRDefault="00533599" w:rsidP="00533599">
      <w:pPr>
        <w:jc w:val="both"/>
      </w:pPr>
    </w:p>
    <w:p w:rsidR="00533599" w:rsidRDefault="00533599" w:rsidP="00533599">
      <w:pPr>
        <w:jc w:val="both"/>
      </w:pPr>
      <w:r>
        <w:t xml:space="preserve">Veškeré změny a doplňky těchto pravidel </w:t>
      </w:r>
      <w:r w:rsidRPr="006720DA">
        <w:t xml:space="preserve">schvaluje </w:t>
      </w:r>
      <w:r w:rsidRPr="00CD175F">
        <w:t>zastupitelstvo ob</w:t>
      </w:r>
      <w:r>
        <w:t>ce Malá Morava</w:t>
      </w:r>
    </w:p>
    <w:p w:rsidR="00533599" w:rsidRDefault="00533599" w:rsidP="00533599">
      <w:pPr>
        <w:jc w:val="both"/>
      </w:pPr>
      <w:r>
        <w:t>Těmito pravidly se ruší pravidla č. 1/0217</w:t>
      </w:r>
    </w:p>
    <w:p w:rsidR="00533599" w:rsidRDefault="00533599" w:rsidP="00533599">
      <w:pPr>
        <w:jc w:val="both"/>
      </w:pPr>
    </w:p>
    <w:p w:rsidR="00533599" w:rsidRDefault="00533599" w:rsidP="00533599">
      <w:pPr>
        <w:jc w:val="both"/>
      </w:pPr>
      <w:bookmarkStart w:id="1" w:name="_GoBack"/>
      <w:bookmarkEnd w:id="1"/>
    </w:p>
    <w:p w:rsidR="00533599" w:rsidRDefault="00533599" w:rsidP="00533599">
      <w:pPr>
        <w:jc w:val="both"/>
      </w:pPr>
    </w:p>
    <w:p w:rsidR="00533599" w:rsidRDefault="00533599" w:rsidP="00533599">
      <w:pPr>
        <w:jc w:val="both"/>
      </w:pPr>
    </w:p>
    <w:p w:rsidR="00533599" w:rsidRDefault="00533599" w:rsidP="00533599">
      <w:pPr>
        <w:jc w:val="both"/>
      </w:pPr>
    </w:p>
    <w:p w:rsidR="00533599" w:rsidRDefault="00533599" w:rsidP="00533599">
      <w:pPr>
        <w:jc w:val="both"/>
      </w:pPr>
      <w:r>
        <w:t xml:space="preserve">      </w:t>
      </w:r>
      <w:r w:rsidRPr="00533599">
        <w:t>místostarosta</w:t>
      </w:r>
      <w:r w:rsidRPr="00533599">
        <w:tab/>
      </w:r>
      <w:r w:rsidRPr="00533599">
        <w:tab/>
      </w:r>
      <w:r w:rsidRPr="00533599">
        <w:tab/>
      </w:r>
      <w:r w:rsidRPr="00533599">
        <w:tab/>
      </w:r>
      <w:r w:rsidRPr="00533599">
        <w:tab/>
      </w:r>
      <w:r w:rsidRPr="00533599">
        <w:tab/>
      </w:r>
      <w:r w:rsidRPr="00533599">
        <w:tab/>
      </w:r>
      <w:r w:rsidRPr="00533599">
        <w:tab/>
        <w:t>starosta</w:t>
      </w:r>
    </w:p>
    <w:p w:rsidR="00533599" w:rsidRPr="008D68AE" w:rsidRDefault="00533599" w:rsidP="00533599">
      <w:pPr>
        <w:shd w:val="clear" w:color="auto" w:fill="FFFFFF" w:themeFill="background1"/>
        <w:tabs>
          <w:tab w:val="left" w:pos="2100"/>
        </w:tabs>
        <w:spacing w:line="276" w:lineRule="auto"/>
        <w:rPr>
          <w:rFonts w:ascii="Arial" w:hAnsi="Arial" w:cs="Arial"/>
          <w:sz w:val="22"/>
          <w:szCs w:val="22"/>
        </w:rPr>
      </w:pPr>
      <w:r w:rsidRPr="008D68AE">
        <w:rPr>
          <w:rFonts w:ascii="Arial" w:hAnsi="Arial" w:cs="Arial"/>
          <w:sz w:val="22"/>
          <w:szCs w:val="22"/>
        </w:rPr>
        <w:tab/>
      </w:r>
    </w:p>
    <w:p w:rsidR="00533599" w:rsidRDefault="00533599" w:rsidP="00533599">
      <w:pPr>
        <w:pStyle w:val="Zkladntext"/>
        <w:tabs>
          <w:tab w:val="left" w:pos="1080"/>
          <w:tab w:val="left" w:pos="7020"/>
        </w:tabs>
        <w:spacing w:after="0" w:line="264" w:lineRule="auto"/>
        <w:rPr>
          <w:rFonts w:ascii="Arial" w:hAnsi="Arial" w:cs="Arial"/>
          <w:sz w:val="22"/>
          <w:szCs w:val="22"/>
        </w:rPr>
      </w:pPr>
    </w:p>
    <w:p w:rsidR="00533599" w:rsidRDefault="00533599" w:rsidP="00533599">
      <w:pPr>
        <w:pStyle w:val="Zkladntext"/>
        <w:tabs>
          <w:tab w:val="left" w:pos="1080"/>
          <w:tab w:val="left" w:pos="7020"/>
        </w:tabs>
        <w:spacing w:after="0" w:line="264" w:lineRule="auto"/>
        <w:rPr>
          <w:rFonts w:ascii="Arial" w:hAnsi="Arial" w:cs="Arial"/>
          <w:sz w:val="22"/>
          <w:szCs w:val="22"/>
        </w:rPr>
      </w:pPr>
    </w:p>
    <w:p w:rsidR="00533599" w:rsidRDefault="00533599" w:rsidP="00533599">
      <w:pPr>
        <w:pStyle w:val="Zkladntext"/>
        <w:tabs>
          <w:tab w:val="left" w:pos="1080"/>
          <w:tab w:val="left" w:pos="7020"/>
        </w:tabs>
        <w:spacing w:after="0" w:line="264" w:lineRule="auto"/>
        <w:rPr>
          <w:rFonts w:ascii="Arial" w:hAnsi="Arial" w:cs="Arial"/>
          <w:sz w:val="22"/>
          <w:szCs w:val="22"/>
        </w:rPr>
      </w:pPr>
    </w:p>
    <w:p w:rsidR="00533599" w:rsidRDefault="00533599" w:rsidP="00533599">
      <w:pPr>
        <w:pStyle w:val="Zkladntext"/>
        <w:tabs>
          <w:tab w:val="left" w:pos="1080"/>
          <w:tab w:val="left" w:pos="7020"/>
        </w:tabs>
        <w:spacing w:after="0" w:line="264" w:lineRule="auto"/>
        <w:rPr>
          <w:rFonts w:ascii="Arial" w:hAnsi="Arial" w:cs="Arial"/>
          <w:sz w:val="22"/>
          <w:szCs w:val="22"/>
        </w:rPr>
      </w:pPr>
    </w:p>
    <w:p w:rsidR="00533599" w:rsidRDefault="00533599" w:rsidP="00533599">
      <w:pPr>
        <w:pStyle w:val="Zkladntext"/>
        <w:tabs>
          <w:tab w:val="left" w:pos="1080"/>
          <w:tab w:val="left" w:pos="7020"/>
        </w:tabs>
        <w:spacing w:after="0" w:line="264" w:lineRule="auto"/>
        <w:rPr>
          <w:rFonts w:ascii="Arial" w:hAnsi="Arial" w:cs="Arial"/>
          <w:sz w:val="22"/>
          <w:szCs w:val="22"/>
        </w:rPr>
      </w:pPr>
    </w:p>
    <w:p w:rsidR="00533599" w:rsidRDefault="00533599" w:rsidP="00533599"/>
    <w:p w:rsidR="00184A2C" w:rsidRDefault="00184A2C"/>
    <w:sectPr w:rsidR="00184A2C" w:rsidSect="008936DA">
      <w:headerReference w:type="default" r:id="rId8"/>
      <w:footerReference w:type="even" r:id="rId9"/>
      <w:footerReference w:type="default" r:id="rId10"/>
      <w:footnotePr>
        <w:pos w:val="beneathText"/>
      </w:footnotePr>
      <w:pgSz w:w="11905" w:h="16837" w:code="9"/>
      <w:pgMar w:top="73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83A" w:rsidRDefault="007E383A" w:rsidP="00533599">
      <w:r>
        <w:separator/>
      </w:r>
    </w:p>
  </w:endnote>
  <w:endnote w:type="continuationSeparator" w:id="0">
    <w:p w:rsidR="007E383A" w:rsidRDefault="007E383A" w:rsidP="0053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1EB" w:rsidRDefault="007E383A" w:rsidP="004B31D4">
    <w:pPr>
      <w:pStyle w:val="Zpat"/>
      <w:framePr w:wrap="around" w:vAnchor="text" w:hAnchor="margin" w:xAlign="center" w:y="1"/>
      <w:rPr>
        <w:rStyle w:val="slostrnky"/>
      </w:rPr>
    </w:pPr>
  </w:p>
  <w:p w:rsidR="00A374B8" w:rsidRDefault="007E383A" w:rsidP="00A374B8">
    <w:pPr>
      <w:pStyle w:val="Zpat"/>
      <w:rPr>
        <w:rFonts w:ascii="Arial" w:hAnsi="Arial" w:cs="Arial"/>
        <w:sz w:val="16"/>
        <w:szCs w:val="16"/>
      </w:rPr>
    </w:pPr>
    <w:r>
      <w:rPr>
        <w:rFonts w:ascii="Arial" w:hAnsi="Arial" w:cs="Arial"/>
        <w:sz w:val="16"/>
        <w:szCs w:val="16"/>
      </w:rPr>
      <w:t xml:space="preserve">Podklady pro 17. jednání zastupitelstva obce                                                                                          </w:t>
    </w:r>
  </w:p>
  <w:p w:rsidR="00A374B8" w:rsidRPr="007B163D" w:rsidRDefault="007E383A" w:rsidP="00A374B8">
    <w:pPr>
      <w:pStyle w:val="Zpat"/>
      <w:rPr>
        <w:rFonts w:ascii="Arial" w:hAnsi="Arial" w:cs="Arial"/>
        <w:sz w:val="16"/>
        <w:szCs w:val="16"/>
      </w:rPr>
    </w:pPr>
    <w:r>
      <w:rPr>
        <w:rFonts w:ascii="Arial" w:hAnsi="Arial" w:cs="Arial"/>
        <w:sz w:val="16"/>
        <w:szCs w:val="16"/>
      </w:rPr>
      <w:t xml:space="preserve">21.12.2009                                                                                                               </w:t>
    </w:r>
    <w:r>
      <w:rPr>
        <w:rFonts w:ascii="Arial" w:hAnsi="Arial" w:cs="Arial"/>
        <w:sz w:val="16"/>
        <w:szCs w:val="16"/>
      </w:rPr>
      <w:t xml:space="preserve">                                                                         </w:t>
    </w:r>
    <w:r w:rsidRPr="0061411B">
      <w:rPr>
        <w:rFonts w:ascii="Arial" w:hAnsi="Arial" w:cs="Arial"/>
        <w:sz w:val="16"/>
        <w:szCs w:val="16"/>
      </w:rPr>
      <w:t xml:space="preserve">Strana </w:t>
    </w:r>
    <w:r w:rsidRPr="0061411B">
      <w:rPr>
        <w:rFonts w:ascii="Arial" w:hAnsi="Arial" w:cs="Arial"/>
        <w:sz w:val="16"/>
        <w:szCs w:val="16"/>
      </w:rPr>
      <w:fldChar w:fldCharType="begin"/>
    </w:r>
    <w:r w:rsidRPr="0061411B">
      <w:rPr>
        <w:rFonts w:ascii="Arial" w:hAnsi="Arial" w:cs="Arial"/>
        <w:sz w:val="16"/>
        <w:szCs w:val="16"/>
      </w:rPr>
      <w:instrText xml:space="preserve"> PAGE </w:instrText>
    </w:r>
    <w:r w:rsidRPr="0061411B">
      <w:rPr>
        <w:rFonts w:ascii="Arial" w:hAnsi="Arial" w:cs="Arial"/>
        <w:sz w:val="16"/>
        <w:szCs w:val="16"/>
      </w:rPr>
      <w:fldChar w:fldCharType="separate"/>
    </w:r>
    <w:r>
      <w:rPr>
        <w:rFonts w:ascii="Arial" w:hAnsi="Arial" w:cs="Arial"/>
        <w:noProof/>
        <w:sz w:val="16"/>
        <w:szCs w:val="16"/>
      </w:rPr>
      <w:t>2</w:t>
    </w:r>
    <w:r w:rsidRPr="0061411B">
      <w:rPr>
        <w:rFonts w:ascii="Arial" w:hAnsi="Arial" w:cs="Arial"/>
        <w:sz w:val="16"/>
        <w:szCs w:val="16"/>
      </w:rPr>
      <w:fldChar w:fldCharType="end"/>
    </w:r>
    <w:r w:rsidRPr="0061411B">
      <w:rPr>
        <w:rFonts w:ascii="Arial" w:hAnsi="Arial" w:cs="Arial"/>
        <w:sz w:val="16"/>
        <w:szCs w:val="16"/>
      </w:rPr>
      <w:t xml:space="preserve"> (celkem </w:t>
    </w:r>
    <w:r w:rsidRPr="0061411B">
      <w:rPr>
        <w:rFonts w:ascii="Arial" w:hAnsi="Arial" w:cs="Arial"/>
        <w:sz w:val="16"/>
        <w:szCs w:val="16"/>
      </w:rPr>
      <w:fldChar w:fldCharType="begin"/>
    </w:r>
    <w:r w:rsidRPr="0061411B">
      <w:rPr>
        <w:rFonts w:ascii="Arial" w:hAnsi="Arial" w:cs="Arial"/>
        <w:sz w:val="16"/>
        <w:szCs w:val="16"/>
      </w:rPr>
      <w:instrText xml:space="preserve"> NUMPAGES </w:instrText>
    </w:r>
    <w:r w:rsidRPr="0061411B">
      <w:rPr>
        <w:rFonts w:ascii="Arial" w:hAnsi="Arial" w:cs="Arial"/>
        <w:sz w:val="16"/>
        <w:szCs w:val="16"/>
      </w:rPr>
      <w:fldChar w:fldCharType="separate"/>
    </w:r>
    <w:r>
      <w:rPr>
        <w:rFonts w:ascii="Arial" w:hAnsi="Arial" w:cs="Arial"/>
        <w:noProof/>
        <w:sz w:val="16"/>
        <w:szCs w:val="16"/>
      </w:rPr>
      <w:t>6</w:t>
    </w:r>
    <w:r w:rsidRPr="0061411B">
      <w:rPr>
        <w:rFonts w:ascii="Arial" w:hAnsi="Arial" w:cs="Arial"/>
        <w:sz w:val="16"/>
        <w:szCs w:val="16"/>
      </w:rPr>
      <w:fldChar w:fldCharType="end"/>
    </w:r>
    <w:r w:rsidRPr="0061411B">
      <w:rPr>
        <w:rFonts w:ascii="Arial" w:hAnsi="Arial" w:cs="Arial"/>
        <w:sz w:val="16"/>
        <w:szCs w:val="16"/>
      </w:rPr>
      <w:t>)</w:t>
    </w:r>
    <w:r>
      <w:rPr>
        <w:rFonts w:ascii="Arial" w:hAnsi="Arial" w:cs="Arial"/>
        <w:sz w:val="16"/>
        <w:szCs w:val="16"/>
      </w:rPr>
      <w:t xml:space="preserve">                                                                    </w:t>
    </w:r>
  </w:p>
  <w:p w:rsidR="00BA61EB" w:rsidRPr="008936DA" w:rsidRDefault="007E383A" w:rsidP="00A374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1EB" w:rsidRDefault="007E383A" w:rsidP="004B31D4">
    <w:pPr>
      <w:pStyle w:val="Zpat"/>
      <w:framePr w:wrap="around" w:vAnchor="text" w:hAnchor="margin" w:xAlign="center" w:y="1"/>
      <w:rPr>
        <w:rStyle w:val="slostrnky"/>
      </w:rPr>
    </w:pPr>
  </w:p>
  <w:p w:rsidR="0061411B" w:rsidRPr="007B163D" w:rsidRDefault="007E383A" w:rsidP="00496EA1">
    <w:pPr>
      <w:pStyle w:val="Zpat"/>
      <w:rPr>
        <w:rFonts w:ascii="Arial" w:hAnsi="Arial" w:cs="Arial"/>
        <w:sz w:val="16"/>
        <w:szCs w:val="16"/>
      </w:rPr>
    </w:pP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83A" w:rsidRDefault="007E383A" w:rsidP="00533599">
      <w:r>
        <w:separator/>
      </w:r>
    </w:p>
  </w:footnote>
  <w:footnote w:type="continuationSeparator" w:id="0">
    <w:p w:rsidR="007E383A" w:rsidRDefault="007E383A" w:rsidP="00533599">
      <w:r>
        <w:continuationSeparator/>
      </w:r>
    </w:p>
  </w:footnote>
  <w:footnote w:id="1">
    <w:p w:rsidR="00533599" w:rsidRPr="00C6531B" w:rsidRDefault="00533599" w:rsidP="00533599">
      <w:pPr>
        <w:pStyle w:val="Textpoznpodarou"/>
      </w:pPr>
      <w:r w:rsidRPr="000470B7">
        <w:rPr>
          <w:rStyle w:val="Znakapoznpodarou"/>
        </w:rPr>
        <w:footnoteRef/>
      </w:r>
      <w:r w:rsidRPr="000470B7">
        <w:t xml:space="preserve"> Objem obslouženého pytle je počítán jako 120 litrů a to i v případě, použije-li uživatel systému jiný pytel než dodaný </w:t>
      </w:r>
      <w:r w:rsidRPr="007F41EA">
        <w:t>obcí.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63D" w:rsidRPr="00533599" w:rsidRDefault="007E383A" w:rsidP="00533599">
    <w:pPr>
      <w:pStyle w:val="Zhlav"/>
      <w:rPr>
        <w:rFonts w:ascii="Arial" w:hAnsi="Arial" w:cs="Arial"/>
        <w:bCs/>
        <w:sz w:val="40"/>
        <w:szCs w:val="40"/>
      </w:rPr>
    </w:pPr>
  </w:p>
  <w:p w:rsidR="00702EF9" w:rsidRPr="0026243A" w:rsidRDefault="007E383A" w:rsidP="006A008C">
    <w:pPr>
      <w:pStyle w:val="Zhlav"/>
      <w:tabs>
        <w:tab w:val="clear" w:pos="4536"/>
        <w:tab w:val="clear" w:pos="9072"/>
        <w:tab w:val="right" w:pos="1843"/>
      </w:tabs>
      <w:spacing w:line="264" w:lineRule="auto"/>
      <w:rPr>
        <w:rFonts w:ascii="Arial" w:hAnsi="Arial" w:cs="Arial"/>
        <w:b/>
        <w:sz w:val="18"/>
        <w:szCs w:val="18"/>
      </w:rPr>
    </w:pPr>
    <w:r>
      <w:rPr>
        <w:rFonts w:ascii="Arial" w:hAnsi="Arial" w:cs="Arial"/>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1A57"/>
    <w:multiLevelType w:val="hybridMultilevel"/>
    <w:tmpl w:val="133ADD04"/>
    <w:lvl w:ilvl="0" w:tplc="997E123C">
      <w:start w:val="1"/>
      <w:numFmt w:val="lowerLetter"/>
      <w:lvlText w:val="%1)"/>
      <w:lvlJc w:val="left"/>
      <w:pPr>
        <w:ind w:left="1069" w:hanging="360"/>
      </w:pPr>
      <w:rPr>
        <w:rFonts w:ascii="Times New Roman" w:hAnsi="Times New Roman" w:cs="Times New Roman" w:hint="default"/>
        <w:b w:val="0"/>
        <w:sz w:val="24"/>
        <w:szCs w:val="24"/>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43303B8B"/>
    <w:multiLevelType w:val="hybridMultilevel"/>
    <w:tmpl w:val="0F86E0A2"/>
    <w:lvl w:ilvl="0" w:tplc="04050017">
      <w:start w:val="1"/>
      <w:numFmt w:val="lowerLetter"/>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 w15:restartNumberingAfterBreak="0">
    <w:nsid w:val="59EC7119"/>
    <w:multiLevelType w:val="hybridMultilevel"/>
    <w:tmpl w:val="BD641BAC"/>
    <w:lvl w:ilvl="0" w:tplc="D2EAD7FE">
      <w:start w:val="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1A7D04"/>
    <w:multiLevelType w:val="hybridMultilevel"/>
    <w:tmpl w:val="7D489626"/>
    <w:lvl w:ilvl="0" w:tplc="E006DA00">
      <w:start w:val="1"/>
      <w:numFmt w:val="decimal"/>
      <w:lvlText w:val="%1."/>
      <w:lvlJc w:val="left"/>
      <w:pPr>
        <w:ind w:left="720" w:hanging="360"/>
      </w:pPr>
      <w:rPr>
        <w:rFonts w:ascii="Times New Roman" w:hAnsi="Times New Roman" w:cs="Times New Roman" w:hint="default"/>
        <w:sz w:val="24"/>
        <w:szCs w:val="24"/>
      </w:rPr>
    </w:lvl>
    <w:lvl w:ilvl="1" w:tplc="D94601C0">
      <w:start w:val="1"/>
      <w:numFmt w:val="lowerLetter"/>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99"/>
    <w:rsid w:val="00184A2C"/>
    <w:rsid w:val="00533599"/>
    <w:rsid w:val="007E38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1A08F"/>
  <w15:chartTrackingRefBased/>
  <w15:docId w15:val="{91CE0B9F-AD28-4685-ACDE-1F3929AD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33599"/>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33599"/>
    <w:pPr>
      <w:spacing w:after="120"/>
    </w:pPr>
  </w:style>
  <w:style w:type="character" w:customStyle="1" w:styleId="ZkladntextChar">
    <w:name w:val="Základní text Char"/>
    <w:basedOn w:val="Standardnpsmoodstavce"/>
    <w:link w:val="Zkladntext"/>
    <w:rsid w:val="00533599"/>
    <w:rPr>
      <w:rFonts w:ascii="Times New Roman" w:eastAsia="Times New Roman" w:hAnsi="Times New Roman" w:cs="Times New Roman"/>
      <w:sz w:val="24"/>
      <w:szCs w:val="24"/>
      <w:lang w:eastAsia="ar-SA"/>
    </w:rPr>
  </w:style>
  <w:style w:type="paragraph" w:styleId="Zhlav">
    <w:name w:val="header"/>
    <w:basedOn w:val="Normln"/>
    <w:link w:val="ZhlavChar"/>
    <w:uiPriority w:val="99"/>
    <w:rsid w:val="00533599"/>
    <w:pPr>
      <w:tabs>
        <w:tab w:val="center" w:pos="4536"/>
        <w:tab w:val="right" w:pos="9072"/>
      </w:tabs>
    </w:pPr>
  </w:style>
  <w:style w:type="character" w:customStyle="1" w:styleId="ZhlavChar">
    <w:name w:val="Záhlaví Char"/>
    <w:basedOn w:val="Standardnpsmoodstavce"/>
    <w:link w:val="Zhlav"/>
    <w:uiPriority w:val="99"/>
    <w:rsid w:val="00533599"/>
    <w:rPr>
      <w:rFonts w:ascii="Times New Roman" w:eastAsia="Times New Roman" w:hAnsi="Times New Roman" w:cs="Times New Roman"/>
      <w:sz w:val="24"/>
      <w:szCs w:val="24"/>
      <w:lang w:eastAsia="ar-SA"/>
    </w:rPr>
  </w:style>
  <w:style w:type="paragraph" w:styleId="Zpat">
    <w:name w:val="footer"/>
    <w:basedOn w:val="Normln"/>
    <w:link w:val="ZpatChar"/>
    <w:rsid w:val="00533599"/>
    <w:pPr>
      <w:tabs>
        <w:tab w:val="center" w:pos="4536"/>
        <w:tab w:val="right" w:pos="9072"/>
      </w:tabs>
    </w:pPr>
  </w:style>
  <w:style w:type="character" w:customStyle="1" w:styleId="ZpatChar">
    <w:name w:val="Zápatí Char"/>
    <w:basedOn w:val="Standardnpsmoodstavce"/>
    <w:link w:val="Zpat"/>
    <w:rsid w:val="00533599"/>
    <w:rPr>
      <w:rFonts w:ascii="Times New Roman" w:eastAsia="Times New Roman" w:hAnsi="Times New Roman" w:cs="Times New Roman"/>
      <w:sz w:val="24"/>
      <w:szCs w:val="24"/>
      <w:lang w:eastAsia="ar-SA"/>
    </w:rPr>
  </w:style>
  <w:style w:type="character" w:styleId="slostrnky">
    <w:name w:val="page number"/>
    <w:basedOn w:val="Standardnpsmoodstavce"/>
    <w:rsid w:val="00533599"/>
  </w:style>
  <w:style w:type="paragraph" w:styleId="Textpoznpodarou">
    <w:name w:val="footnote text"/>
    <w:basedOn w:val="Normln"/>
    <w:link w:val="TextpoznpodarouChar"/>
    <w:rsid w:val="00533599"/>
    <w:pPr>
      <w:suppressAutoHyphens w:val="0"/>
    </w:pPr>
    <w:rPr>
      <w:noProof/>
      <w:sz w:val="20"/>
      <w:szCs w:val="20"/>
      <w:lang w:eastAsia="cs-CZ"/>
    </w:rPr>
  </w:style>
  <w:style w:type="character" w:customStyle="1" w:styleId="TextpoznpodarouChar">
    <w:name w:val="Text pozn. pod čarou Char"/>
    <w:basedOn w:val="Standardnpsmoodstavce"/>
    <w:link w:val="Textpoznpodarou"/>
    <w:rsid w:val="00533599"/>
    <w:rPr>
      <w:rFonts w:ascii="Times New Roman" w:eastAsia="Times New Roman" w:hAnsi="Times New Roman" w:cs="Times New Roman"/>
      <w:noProof/>
      <w:sz w:val="20"/>
      <w:szCs w:val="20"/>
      <w:lang w:eastAsia="cs-CZ"/>
    </w:rPr>
  </w:style>
  <w:style w:type="character" w:styleId="Znakapoznpodarou">
    <w:name w:val="footnote reference"/>
    <w:basedOn w:val="Standardnpsmoodstavce"/>
    <w:rsid w:val="00533599"/>
    <w:rPr>
      <w:vertAlign w:val="superscript"/>
    </w:rPr>
  </w:style>
  <w:style w:type="paragraph" w:styleId="Odstavecseseznamem">
    <w:name w:val="List Paragraph"/>
    <w:basedOn w:val="Normln"/>
    <w:uiPriority w:val="34"/>
    <w:qFormat/>
    <w:rsid w:val="00533599"/>
    <w:pPr>
      <w:ind w:left="720"/>
      <w:contextualSpacing/>
    </w:pPr>
  </w:style>
  <w:style w:type="character" w:styleId="Hypertextovodkaz">
    <w:name w:val="Hyperlink"/>
    <w:uiPriority w:val="99"/>
    <w:unhideWhenUsed/>
    <w:rsid w:val="00533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jeodpadk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2901</Words>
  <Characters>17116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starosta</cp:lastModifiedBy>
  <cp:revision>1</cp:revision>
  <dcterms:created xsi:type="dcterms:W3CDTF">2018-12-19T09:46:00Z</dcterms:created>
  <dcterms:modified xsi:type="dcterms:W3CDTF">2018-12-19T09:50:00Z</dcterms:modified>
</cp:coreProperties>
</file>